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7A6" w:rsidRPr="00522FE1" w:rsidRDefault="00CE6292" w:rsidP="00CE6292">
      <w:pPr>
        <w:jc w:val="center"/>
        <w:rPr>
          <w:rFonts w:ascii="Arial" w:hAnsi="Arial" w:cs="Arial"/>
          <w:b/>
          <w:sz w:val="48"/>
          <w:szCs w:val="48"/>
        </w:rPr>
      </w:pPr>
      <w:r w:rsidRPr="00522FE1">
        <w:rPr>
          <w:rFonts w:ascii="Arial" w:hAnsi="Arial" w:cs="Arial"/>
          <w:b/>
          <w:sz w:val="48"/>
          <w:szCs w:val="48"/>
        </w:rPr>
        <w:t>OPC Requirements for Care Home Providers</w:t>
      </w:r>
    </w:p>
    <w:tbl>
      <w:tblPr>
        <w:tblStyle w:val="TableGrid"/>
        <w:tblW w:w="0" w:type="auto"/>
        <w:tblLayout w:type="fixed"/>
        <w:tblLook w:val="04A0" w:firstRow="1" w:lastRow="0" w:firstColumn="1" w:lastColumn="0" w:noHBand="0" w:noVBand="1"/>
      </w:tblPr>
      <w:tblGrid>
        <w:gridCol w:w="2235"/>
        <w:gridCol w:w="4252"/>
        <w:gridCol w:w="2410"/>
        <w:gridCol w:w="5277"/>
      </w:tblGrid>
      <w:tr w:rsidR="008D75AF" w:rsidTr="009A0599">
        <w:trPr>
          <w:tblHeader/>
        </w:trPr>
        <w:tc>
          <w:tcPr>
            <w:tcW w:w="2235" w:type="dxa"/>
            <w:tcBorders>
              <w:bottom w:val="single" w:sz="4" w:space="0" w:color="auto"/>
            </w:tcBorders>
            <w:shd w:val="clear" w:color="auto" w:fill="A6A6A6" w:themeFill="background1" w:themeFillShade="A6"/>
          </w:tcPr>
          <w:p w:rsidR="008D75AF" w:rsidRPr="00084C79" w:rsidRDefault="008D75AF" w:rsidP="0016409E">
            <w:pPr>
              <w:spacing w:before="120" w:after="120"/>
              <w:jc w:val="center"/>
              <w:rPr>
                <w:rFonts w:ascii="Arial" w:hAnsi="Arial" w:cs="Arial"/>
                <w:b/>
                <w:sz w:val="24"/>
                <w:szCs w:val="24"/>
              </w:rPr>
            </w:pPr>
            <w:r w:rsidRPr="00084C79">
              <w:rPr>
                <w:rFonts w:ascii="Arial" w:hAnsi="Arial" w:cs="Arial"/>
                <w:b/>
                <w:sz w:val="24"/>
                <w:szCs w:val="24"/>
              </w:rPr>
              <w:t>Deadline for Care Homes to achieve the Required Actions</w:t>
            </w:r>
          </w:p>
        </w:tc>
        <w:tc>
          <w:tcPr>
            <w:tcW w:w="4252" w:type="dxa"/>
            <w:tcBorders>
              <w:bottom w:val="single" w:sz="4" w:space="0" w:color="auto"/>
            </w:tcBorders>
            <w:shd w:val="clear" w:color="auto" w:fill="A6A6A6" w:themeFill="background1" w:themeFillShade="A6"/>
          </w:tcPr>
          <w:p w:rsidR="008D75AF" w:rsidRPr="00084C79" w:rsidRDefault="008D75AF" w:rsidP="00CE6292">
            <w:pPr>
              <w:spacing w:before="120" w:after="120"/>
              <w:jc w:val="center"/>
              <w:rPr>
                <w:rFonts w:ascii="Arial" w:hAnsi="Arial" w:cs="Arial"/>
                <w:b/>
                <w:sz w:val="24"/>
                <w:szCs w:val="24"/>
              </w:rPr>
            </w:pPr>
            <w:r w:rsidRPr="00084C79">
              <w:rPr>
                <w:rFonts w:ascii="Arial" w:hAnsi="Arial" w:cs="Arial"/>
                <w:b/>
                <w:sz w:val="24"/>
                <w:szCs w:val="24"/>
              </w:rPr>
              <w:t>Action Required from all Care Homes by OPC</w:t>
            </w:r>
          </w:p>
          <w:p w:rsidR="008D75AF" w:rsidRPr="00084C79" w:rsidRDefault="008D75AF" w:rsidP="00B30D0F">
            <w:pPr>
              <w:spacing w:before="120" w:after="120"/>
              <w:jc w:val="center"/>
              <w:rPr>
                <w:rFonts w:ascii="Arial" w:hAnsi="Arial" w:cs="Arial"/>
                <w:b/>
                <w:sz w:val="24"/>
                <w:szCs w:val="24"/>
              </w:rPr>
            </w:pPr>
            <w:r w:rsidRPr="00084C79">
              <w:rPr>
                <w:rFonts w:ascii="Arial" w:hAnsi="Arial" w:cs="Arial"/>
                <w:b/>
                <w:sz w:val="24"/>
                <w:szCs w:val="24"/>
              </w:rPr>
              <w:t>[</w:t>
            </w:r>
            <w:r w:rsidRPr="00084C79">
              <w:rPr>
                <w:rFonts w:ascii="Arial" w:hAnsi="Arial" w:cs="Arial"/>
                <w:b/>
                <w:sz w:val="24"/>
                <w:szCs w:val="24"/>
                <w:highlight w:val="yellow"/>
              </w:rPr>
              <w:t>key words highlighted</w:t>
            </w:r>
            <w:r w:rsidRPr="00084C79">
              <w:rPr>
                <w:rFonts w:ascii="Arial" w:hAnsi="Arial" w:cs="Arial"/>
                <w:b/>
                <w:sz w:val="24"/>
                <w:szCs w:val="24"/>
              </w:rPr>
              <w:t xml:space="preserve"> by CFW]</w:t>
            </w:r>
          </w:p>
        </w:tc>
        <w:tc>
          <w:tcPr>
            <w:tcW w:w="2410" w:type="dxa"/>
            <w:tcBorders>
              <w:bottom w:val="single" w:sz="4" w:space="0" w:color="auto"/>
            </w:tcBorders>
            <w:shd w:val="clear" w:color="auto" w:fill="A6A6A6" w:themeFill="background1" w:themeFillShade="A6"/>
          </w:tcPr>
          <w:p w:rsidR="008D75AF" w:rsidRPr="00084C79" w:rsidRDefault="008D75AF" w:rsidP="00525746">
            <w:pPr>
              <w:spacing w:before="120" w:after="120"/>
              <w:jc w:val="center"/>
              <w:rPr>
                <w:rFonts w:ascii="Arial" w:hAnsi="Arial" w:cs="Arial"/>
                <w:b/>
                <w:sz w:val="24"/>
                <w:szCs w:val="24"/>
              </w:rPr>
            </w:pPr>
            <w:r w:rsidRPr="00084C79">
              <w:rPr>
                <w:rFonts w:ascii="Arial" w:hAnsi="Arial" w:cs="Arial"/>
                <w:b/>
                <w:sz w:val="24"/>
                <w:szCs w:val="24"/>
              </w:rPr>
              <w:t>Outcome OPC wants Care Homes to achieve</w:t>
            </w:r>
          </w:p>
        </w:tc>
        <w:tc>
          <w:tcPr>
            <w:tcW w:w="5277" w:type="dxa"/>
            <w:tcBorders>
              <w:bottom w:val="single" w:sz="4" w:space="0" w:color="auto"/>
            </w:tcBorders>
            <w:shd w:val="clear" w:color="auto" w:fill="A6A6A6" w:themeFill="background1" w:themeFillShade="A6"/>
          </w:tcPr>
          <w:p w:rsidR="008D75AF" w:rsidRPr="00084C79" w:rsidRDefault="008D75AF" w:rsidP="00CE6292">
            <w:pPr>
              <w:spacing w:before="120" w:after="120"/>
              <w:jc w:val="center"/>
              <w:rPr>
                <w:rFonts w:ascii="Arial" w:hAnsi="Arial" w:cs="Arial"/>
                <w:b/>
                <w:sz w:val="24"/>
                <w:szCs w:val="24"/>
              </w:rPr>
            </w:pPr>
            <w:r w:rsidRPr="00084C79">
              <w:rPr>
                <w:rFonts w:ascii="Arial" w:hAnsi="Arial" w:cs="Arial"/>
                <w:b/>
                <w:sz w:val="24"/>
                <w:szCs w:val="24"/>
              </w:rPr>
              <w:t>CFW Comment</w:t>
            </w:r>
          </w:p>
        </w:tc>
      </w:tr>
      <w:tr w:rsidR="007156C5" w:rsidTr="007156C5">
        <w:tc>
          <w:tcPr>
            <w:tcW w:w="14174" w:type="dxa"/>
            <w:gridSpan w:val="4"/>
            <w:shd w:val="clear" w:color="auto" w:fill="auto"/>
          </w:tcPr>
          <w:p w:rsidR="007156C5" w:rsidRPr="008B38C0" w:rsidRDefault="007156C5" w:rsidP="001248DF">
            <w:pPr>
              <w:autoSpaceDE w:val="0"/>
              <w:autoSpaceDN w:val="0"/>
              <w:adjustRightInd w:val="0"/>
              <w:snapToGrid w:val="0"/>
              <w:spacing w:before="120" w:after="120"/>
              <w:rPr>
                <w:rFonts w:ascii="Arial" w:eastAsia="Times New Roman" w:hAnsi="Arial" w:cs="Arial"/>
                <w:color w:val="000000"/>
                <w:sz w:val="40"/>
                <w:szCs w:val="40"/>
              </w:rPr>
            </w:pPr>
            <w:r w:rsidRPr="002A5172">
              <w:rPr>
                <w:rFonts w:ascii="Arial" w:eastAsia="Times New Roman" w:hAnsi="Arial" w:cs="Arial"/>
                <w:b/>
                <w:color w:val="000000"/>
                <w:sz w:val="28"/>
                <w:szCs w:val="24"/>
              </w:rPr>
              <w:t>Key Conclusion 6:</w:t>
            </w:r>
            <w:r w:rsidRPr="00A46605">
              <w:rPr>
                <w:rFonts w:ascii="Arial" w:eastAsia="Times New Roman" w:hAnsi="Arial" w:cs="Arial"/>
                <w:color w:val="000000"/>
                <w:sz w:val="28"/>
                <w:szCs w:val="24"/>
              </w:rPr>
              <w:t xml:space="preserve"> Commissioning, inspection and regulation systems are inconsistent, lack integration, openness and</w:t>
            </w:r>
            <w:r>
              <w:rPr>
                <w:rFonts w:ascii="Arial" w:eastAsia="Times New Roman" w:hAnsi="Arial" w:cs="Arial"/>
                <w:color w:val="000000"/>
                <w:sz w:val="28"/>
                <w:szCs w:val="24"/>
              </w:rPr>
              <w:t xml:space="preserve"> </w:t>
            </w:r>
            <w:r w:rsidRPr="00A46605">
              <w:rPr>
                <w:rFonts w:ascii="Arial" w:eastAsia="Times New Roman" w:hAnsi="Arial" w:cs="Arial"/>
                <w:color w:val="000000"/>
                <w:sz w:val="28"/>
                <w:szCs w:val="24"/>
              </w:rPr>
              <w:t>transparency, and do not formally recognise the importance of quality of life</w:t>
            </w:r>
          </w:p>
        </w:tc>
      </w:tr>
      <w:tr w:rsidR="008D75AF" w:rsidTr="009A0599">
        <w:tc>
          <w:tcPr>
            <w:tcW w:w="2235" w:type="dxa"/>
            <w:shd w:val="clear" w:color="auto" w:fill="auto"/>
          </w:tcPr>
          <w:p w:rsidR="008D75AF" w:rsidRPr="008B38C0" w:rsidRDefault="008D75AF" w:rsidP="001248DF">
            <w:pPr>
              <w:autoSpaceDE w:val="0"/>
              <w:autoSpaceDN w:val="0"/>
              <w:adjustRightInd w:val="0"/>
              <w:snapToGrid w:val="0"/>
              <w:spacing w:before="120" w:after="120"/>
              <w:rPr>
                <w:rFonts w:ascii="Arial" w:eastAsia="Times New Roman" w:hAnsi="Arial" w:cs="Arial"/>
                <w:color w:val="000000"/>
                <w:sz w:val="40"/>
                <w:szCs w:val="40"/>
              </w:rPr>
            </w:pPr>
            <w:r w:rsidRPr="008B38C0">
              <w:rPr>
                <w:rFonts w:ascii="Arial" w:eastAsia="Times New Roman" w:hAnsi="Arial" w:cs="Arial"/>
                <w:color w:val="000000"/>
                <w:sz w:val="40"/>
                <w:szCs w:val="40"/>
              </w:rPr>
              <w:t>April 2015</w:t>
            </w:r>
          </w:p>
        </w:tc>
        <w:tc>
          <w:tcPr>
            <w:tcW w:w="4252" w:type="dxa"/>
            <w:shd w:val="clear" w:color="auto" w:fill="auto"/>
          </w:tcPr>
          <w:p w:rsidR="008D75AF" w:rsidRPr="00F63999" w:rsidRDefault="008D75AF" w:rsidP="001248DF">
            <w:pPr>
              <w:autoSpaceDE w:val="0"/>
              <w:autoSpaceDN w:val="0"/>
              <w:adjustRightInd w:val="0"/>
              <w:snapToGrid w:val="0"/>
              <w:spacing w:before="120" w:after="120"/>
              <w:jc w:val="both"/>
              <w:rPr>
                <w:rFonts w:ascii="Arial" w:eastAsia="Times New Roman" w:hAnsi="Arial" w:cs="Arial"/>
                <w:color w:val="000000"/>
              </w:rPr>
            </w:pPr>
            <w:r w:rsidRPr="00F63999">
              <w:rPr>
                <w:rFonts w:ascii="Arial" w:eastAsia="Times New Roman" w:hAnsi="Arial" w:cs="Arial"/>
                <w:b/>
                <w:color w:val="000000"/>
                <w:sz w:val="32"/>
                <w:szCs w:val="32"/>
              </w:rPr>
              <w:t>6.2</w:t>
            </w:r>
            <w:r w:rsidRPr="00F63999">
              <w:rPr>
                <w:rFonts w:ascii="Arial" w:eastAsia="Times New Roman" w:hAnsi="Arial" w:cs="Arial"/>
                <w:color w:val="000000"/>
              </w:rPr>
              <w:t xml:space="preserve"> Care home providers,</w:t>
            </w:r>
            <w:r>
              <w:rPr>
                <w:rFonts w:ascii="Arial" w:eastAsia="Times New Roman" w:hAnsi="Arial" w:cs="Arial"/>
                <w:color w:val="000000"/>
              </w:rPr>
              <w:t xml:space="preserve"> </w:t>
            </w:r>
            <w:r w:rsidRPr="00F63999">
              <w:rPr>
                <w:rFonts w:ascii="Arial" w:eastAsia="Times New Roman" w:hAnsi="Arial" w:cs="Arial"/>
                <w:color w:val="000000"/>
              </w:rPr>
              <w:t>commissioners and CSSIW should</w:t>
            </w:r>
            <w:r>
              <w:rPr>
                <w:rFonts w:ascii="Arial" w:eastAsia="Times New Roman" w:hAnsi="Arial" w:cs="Arial"/>
                <w:color w:val="000000"/>
              </w:rPr>
              <w:t xml:space="preserve"> </w:t>
            </w:r>
            <w:r w:rsidRPr="00F63999">
              <w:rPr>
                <w:rFonts w:ascii="Arial" w:eastAsia="Times New Roman" w:hAnsi="Arial" w:cs="Arial"/>
                <w:color w:val="000000"/>
              </w:rPr>
              <w:t xml:space="preserve">develop </w:t>
            </w:r>
            <w:r w:rsidRPr="008D75AF">
              <w:rPr>
                <w:rFonts w:ascii="Arial" w:eastAsia="Times New Roman" w:hAnsi="Arial" w:cs="Arial"/>
                <w:color w:val="000000"/>
                <w:highlight w:val="yellow"/>
              </w:rPr>
              <w:t>informal and systematic</w:t>
            </w:r>
            <w:r>
              <w:rPr>
                <w:rFonts w:ascii="Arial" w:eastAsia="Times New Roman" w:hAnsi="Arial" w:cs="Arial"/>
                <w:color w:val="000000"/>
              </w:rPr>
              <w:t xml:space="preserve"> </w:t>
            </w:r>
            <w:r w:rsidRPr="00F63999">
              <w:rPr>
                <w:rFonts w:ascii="Arial" w:eastAsia="Times New Roman" w:hAnsi="Arial" w:cs="Arial"/>
                <w:color w:val="000000"/>
              </w:rPr>
              <w:t>ways in which to ensure they better</w:t>
            </w:r>
            <w:r>
              <w:rPr>
                <w:rFonts w:ascii="Arial" w:eastAsia="Times New Roman" w:hAnsi="Arial" w:cs="Arial"/>
                <w:color w:val="000000"/>
              </w:rPr>
              <w:t xml:space="preserve"> </w:t>
            </w:r>
            <w:r w:rsidRPr="00F63999">
              <w:rPr>
                <w:rFonts w:ascii="Arial" w:eastAsia="Times New Roman" w:hAnsi="Arial" w:cs="Arial"/>
                <w:color w:val="000000"/>
              </w:rPr>
              <w:t xml:space="preserve">understand </w:t>
            </w:r>
            <w:r w:rsidRPr="008D75AF">
              <w:rPr>
                <w:rFonts w:ascii="Arial" w:eastAsia="Times New Roman" w:hAnsi="Arial" w:cs="Arial"/>
                <w:color w:val="000000"/>
                <w:highlight w:val="yellow"/>
              </w:rPr>
              <w:t>the quality of life of older people</w:t>
            </w:r>
            <w:r w:rsidRPr="00F63999">
              <w:rPr>
                <w:rFonts w:ascii="Arial" w:eastAsia="Times New Roman" w:hAnsi="Arial" w:cs="Arial"/>
                <w:color w:val="000000"/>
              </w:rPr>
              <w:t>, through listening to them</w:t>
            </w:r>
            <w:r>
              <w:rPr>
                <w:rFonts w:ascii="Arial" w:eastAsia="Times New Roman" w:hAnsi="Arial" w:cs="Arial"/>
                <w:color w:val="000000"/>
              </w:rPr>
              <w:t xml:space="preserve"> </w:t>
            </w:r>
            <w:r w:rsidRPr="00F63999">
              <w:rPr>
                <w:rFonts w:ascii="Arial" w:eastAsia="Times New Roman" w:hAnsi="Arial" w:cs="Arial"/>
                <w:color w:val="000000"/>
              </w:rPr>
              <w:t>directly (outside of formal complaints)</w:t>
            </w:r>
            <w:r>
              <w:rPr>
                <w:rFonts w:ascii="Arial" w:eastAsia="Times New Roman" w:hAnsi="Arial" w:cs="Arial"/>
                <w:color w:val="000000"/>
              </w:rPr>
              <w:t xml:space="preserve"> </w:t>
            </w:r>
            <w:r w:rsidRPr="00F63999">
              <w:rPr>
                <w:rFonts w:ascii="Arial" w:eastAsia="Times New Roman" w:hAnsi="Arial" w:cs="Arial"/>
                <w:color w:val="000000"/>
              </w:rPr>
              <w:t>and ensuring issues they raise are</w:t>
            </w:r>
            <w:r>
              <w:rPr>
                <w:rFonts w:ascii="Arial" w:eastAsia="Times New Roman" w:hAnsi="Arial" w:cs="Arial"/>
                <w:color w:val="000000"/>
              </w:rPr>
              <w:t xml:space="preserve"> </w:t>
            </w:r>
            <w:r w:rsidRPr="00F63999">
              <w:rPr>
                <w:rFonts w:ascii="Arial" w:eastAsia="Times New Roman" w:hAnsi="Arial" w:cs="Arial"/>
                <w:color w:val="000000"/>
              </w:rPr>
              <w:t>acted upon.</w:t>
            </w:r>
          </w:p>
          <w:p w:rsidR="008D75AF" w:rsidRPr="00F63999" w:rsidRDefault="008D75AF" w:rsidP="001248DF">
            <w:pPr>
              <w:autoSpaceDE w:val="0"/>
              <w:autoSpaceDN w:val="0"/>
              <w:adjustRightInd w:val="0"/>
              <w:snapToGrid w:val="0"/>
              <w:spacing w:before="120" w:after="120"/>
              <w:jc w:val="both"/>
              <w:rPr>
                <w:rFonts w:ascii="Arial" w:eastAsia="Times New Roman" w:hAnsi="Arial" w:cs="Arial"/>
                <w:b/>
                <w:color w:val="000000"/>
              </w:rPr>
            </w:pPr>
            <w:r w:rsidRPr="008D75AF">
              <w:rPr>
                <w:rFonts w:ascii="Arial" w:eastAsia="Times New Roman" w:hAnsi="Arial" w:cs="Arial"/>
                <w:color w:val="000000"/>
                <w:highlight w:val="yellow"/>
              </w:rPr>
              <w:t>Annual reporting should be undertaken</w:t>
            </w:r>
            <w:r>
              <w:rPr>
                <w:rFonts w:ascii="Arial" w:eastAsia="Times New Roman" w:hAnsi="Arial" w:cs="Arial"/>
                <w:color w:val="000000"/>
              </w:rPr>
              <w:t xml:space="preserve"> </w:t>
            </w:r>
            <w:r w:rsidRPr="00F63999">
              <w:rPr>
                <w:rFonts w:ascii="Arial" w:eastAsia="Times New Roman" w:hAnsi="Arial" w:cs="Arial"/>
                <w:color w:val="000000"/>
              </w:rPr>
              <w:t>of how on-going feedback from</w:t>
            </w:r>
            <w:r>
              <w:rPr>
                <w:rFonts w:ascii="Arial" w:eastAsia="Times New Roman" w:hAnsi="Arial" w:cs="Arial"/>
                <w:color w:val="000000"/>
              </w:rPr>
              <w:t xml:space="preserve"> </w:t>
            </w:r>
            <w:r w:rsidRPr="00F63999">
              <w:rPr>
                <w:rFonts w:ascii="Arial" w:eastAsia="Times New Roman" w:hAnsi="Arial" w:cs="Arial"/>
                <w:color w:val="000000"/>
              </w:rPr>
              <w:t>older people has been used to drive</w:t>
            </w:r>
            <w:r>
              <w:rPr>
                <w:rFonts w:ascii="Arial" w:eastAsia="Times New Roman" w:hAnsi="Arial" w:cs="Arial"/>
                <w:color w:val="000000"/>
              </w:rPr>
              <w:t xml:space="preserve"> </w:t>
            </w:r>
            <w:r w:rsidRPr="00F63999">
              <w:rPr>
                <w:rFonts w:ascii="Arial" w:eastAsia="Times New Roman" w:hAnsi="Arial" w:cs="Arial"/>
                <w:color w:val="000000"/>
              </w:rPr>
              <w:t>continuous improvement</w:t>
            </w:r>
          </w:p>
        </w:tc>
        <w:tc>
          <w:tcPr>
            <w:tcW w:w="2410" w:type="dxa"/>
            <w:shd w:val="clear" w:color="auto" w:fill="auto"/>
          </w:tcPr>
          <w:p w:rsidR="008D75AF" w:rsidRPr="00F63999" w:rsidRDefault="008D75AF" w:rsidP="001248DF">
            <w:pPr>
              <w:autoSpaceDE w:val="0"/>
              <w:autoSpaceDN w:val="0"/>
              <w:adjustRightInd w:val="0"/>
              <w:snapToGrid w:val="0"/>
              <w:spacing w:before="120" w:after="120"/>
              <w:jc w:val="both"/>
              <w:rPr>
                <w:rFonts w:ascii="Arial" w:eastAsia="Times New Roman" w:hAnsi="Arial" w:cs="Arial"/>
                <w:color w:val="000000"/>
              </w:rPr>
            </w:pPr>
            <w:r w:rsidRPr="00F63999">
              <w:rPr>
                <w:rFonts w:ascii="Arial" w:eastAsia="Times New Roman" w:hAnsi="Arial" w:cs="Arial"/>
                <w:color w:val="000000"/>
              </w:rPr>
              <w:t>Commissioners, providers</w:t>
            </w:r>
            <w:r>
              <w:rPr>
                <w:rFonts w:ascii="Arial" w:eastAsia="Times New Roman" w:hAnsi="Arial" w:cs="Arial"/>
                <w:color w:val="000000"/>
              </w:rPr>
              <w:t xml:space="preserve"> </w:t>
            </w:r>
            <w:r w:rsidRPr="00F63999">
              <w:rPr>
                <w:rFonts w:ascii="Arial" w:eastAsia="Times New Roman" w:hAnsi="Arial" w:cs="Arial"/>
                <w:color w:val="000000"/>
              </w:rPr>
              <w:t>and inspectors have a</w:t>
            </w:r>
            <w:r>
              <w:rPr>
                <w:rFonts w:ascii="Arial" w:eastAsia="Times New Roman" w:hAnsi="Arial" w:cs="Arial"/>
                <w:color w:val="000000"/>
              </w:rPr>
              <w:t xml:space="preserve"> </w:t>
            </w:r>
            <w:r w:rsidRPr="00F63999">
              <w:rPr>
                <w:rFonts w:ascii="Arial" w:eastAsia="Times New Roman" w:hAnsi="Arial" w:cs="Arial"/>
                <w:color w:val="000000"/>
              </w:rPr>
              <w:t>thorough understanding of</w:t>
            </w:r>
            <w:r>
              <w:rPr>
                <w:rFonts w:ascii="Arial" w:eastAsia="Times New Roman" w:hAnsi="Arial" w:cs="Arial"/>
                <w:color w:val="000000"/>
              </w:rPr>
              <w:t xml:space="preserve"> </w:t>
            </w:r>
            <w:r w:rsidRPr="00F63999">
              <w:rPr>
                <w:rFonts w:ascii="Arial" w:eastAsia="Times New Roman" w:hAnsi="Arial" w:cs="Arial"/>
                <w:color w:val="000000"/>
              </w:rPr>
              <w:t>the day-to-day quality of life</w:t>
            </w:r>
            <w:r>
              <w:rPr>
                <w:rFonts w:ascii="Arial" w:eastAsia="Times New Roman" w:hAnsi="Arial" w:cs="Arial"/>
                <w:color w:val="000000"/>
              </w:rPr>
              <w:t xml:space="preserve"> </w:t>
            </w:r>
            <w:r w:rsidRPr="00F63999">
              <w:rPr>
                <w:rFonts w:ascii="Arial" w:eastAsia="Times New Roman" w:hAnsi="Arial" w:cs="Arial"/>
                <w:color w:val="000000"/>
              </w:rPr>
              <w:t>of older people living in care</w:t>
            </w:r>
            <w:r>
              <w:rPr>
                <w:rFonts w:ascii="Arial" w:eastAsia="Times New Roman" w:hAnsi="Arial" w:cs="Arial"/>
                <w:color w:val="000000"/>
              </w:rPr>
              <w:t xml:space="preserve"> </w:t>
            </w:r>
            <w:r w:rsidRPr="00F63999">
              <w:rPr>
                <w:rFonts w:ascii="Arial" w:eastAsia="Times New Roman" w:hAnsi="Arial" w:cs="Arial"/>
                <w:color w:val="000000"/>
              </w:rPr>
              <w:t>homes</w:t>
            </w:r>
          </w:p>
          <w:p w:rsidR="008D75AF" w:rsidRPr="00F63999" w:rsidRDefault="008D75AF" w:rsidP="001248DF">
            <w:pPr>
              <w:autoSpaceDE w:val="0"/>
              <w:autoSpaceDN w:val="0"/>
              <w:adjustRightInd w:val="0"/>
              <w:snapToGrid w:val="0"/>
              <w:spacing w:before="120" w:after="120"/>
              <w:jc w:val="both"/>
              <w:rPr>
                <w:rFonts w:ascii="Arial" w:eastAsia="Times New Roman" w:hAnsi="Arial" w:cs="Arial"/>
                <w:color w:val="000000"/>
              </w:rPr>
            </w:pPr>
            <w:r w:rsidRPr="00F63999">
              <w:rPr>
                <w:rFonts w:ascii="Arial" w:eastAsia="Times New Roman" w:hAnsi="Arial" w:cs="Arial"/>
                <w:color w:val="000000"/>
              </w:rPr>
              <w:t xml:space="preserve">Older people’s </w:t>
            </w:r>
            <w:r w:rsidRPr="008F07DA">
              <w:rPr>
                <w:rFonts w:ascii="Arial" w:eastAsia="Times New Roman" w:hAnsi="Arial" w:cs="Arial"/>
                <w:color w:val="000000"/>
                <w:highlight w:val="yellow"/>
              </w:rPr>
              <w:t>views</w:t>
            </w:r>
            <w:r w:rsidRPr="00F63999">
              <w:rPr>
                <w:rFonts w:ascii="Arial" w:eastAsia="Times New Roman" w:hAnsi="Arial" w:cs="Arial"/>
                <w:color w:val="000000"/>
              </w:rPr>
              <w:t xml:space="preserve"> about</w:t>
            </w:r>
            <w:r>
              <w:rPr>
                <w:rFonts w:ascii="Arial" w:eastAsia="Times New Roman" w:hAnsi="Arial" w:cs="Arial"/>
                <w:color w:val="000000"/>
              </w:rPr>
              <w:t xml:space="preserve"> </w:t>
            </w:r>
            <w:r w:rsidRPr="00F63999">
              <w:rPr>
                <w:rFonts w:ascii="Arial" w:eastAsia="Times New Roman" w:hAnsi="Arial" w:cs="Arial"/>
                <w:color w:val="000000"/>
              </w:rPr>
              <w:t>their care and quality of life</w:t>
            </w:r>
            <w:r>
              <w:rPr>
                <w:rFonts w:ascii="Arial" w:eastAsia="Times New Roman" w:hAnsi="Arial" w:cs="Arial"/>
                <w:color w:val="000000"/>
              </w:rPr>
              <w:t xml:space="preserve"> </w:t>
            </w:r>
            <w:r w:rsidRPr="00F63999">
              <w:rPr>
                <w:rFonts w:ascii="Arial" w:eastAsia="Times New Roman" w:hAnsi="Arial" w:cs="Arial"/>
                <w:color w:val="000000"/>
              </w:rPr>
              <w:t xml:space="preserve">are </w:t>
            </w:r>
            <w:r w:rsidRPr="008F07DA">
              <w:rPr>
                <w:rFonts w:ascii="Arial" w:eastAsia="Times New Roman" w:hAnsi="Arial" w:cs="Arial"/>
                <w:color w:val="000000"/>
                <w:highlight w:val="yellow"/>
              </w:rPr>
              <w:t>captured and shared on a regular basis</w:t>
            </w:r>
            <w:r w:rsidRPr="00F63999">
              <w:rPr>
                <w:rFonts w:ascii="Arial" w:eastAsia="Times New Roman" w:hAnsi="Arial" w:cs="Arial"/>
                <w:color w:val="000000"/>
              </w:rPr>
              <w:t xml:space="preserve"> and</w:t>
            </w:r>
            <w:r>
              <w:rPr>
                <w:rFonts w:ascii="Arial" w:eastAsia="Times New Roman" w:hAnsi="Arial" w:cs="Arial"/>
                <w:color w:val="000000"/>
              </w:rPr>
              <w:t xml:space="preserve"> </w:t>
            </w:r>
            <w:r w:rsidRPr="00F63999">
              <w:rPr>
                <w:rFonts w:ascii="Arial" w:eastAsia="Times New Roman" w:hAnsi="Arial" w:cs="Arial"/>
                <w:color w:val="000000"/>
              </w:rPr>
              <w:t>used to drive continuous</w:t>
            </w:r>
            <w:r>
              <w:rPr>
                <w:rFonts w:ascii="Arial" w:eastAsia="Times New Roman" w:hAnsi="Arial" w:cs="Arial"/>
                <w:color w:val="000000"/>
              </w:rPr>
              <w:t xml:space="preserve"> </w:t>
            </w:r>
            <w:r w:rsidRPr="00F63999">
              <w:rPr>
                <w:rFonts w:ascii="Arial" w:eastAsia="Times New Roman" w:hAnsi="Arial" w:cs="Arial"/>
                <w:color w:val="000000"/>
              </w:rPr>
              <w:t>improvement</w:t>
            </w:r>
          </w:p>
        </w:tc>
        <w:tc>
          <w:tcPr>
            <w:tcW w:w="5277" w:type="dxa"/>
            <w:shd w:val="clear" w:color="auto" w:fill="auto"/>
          </w:tcPr>
          <w:p w:rsidR="008D75AF" w:rsidRDefault="00C40728" w:rsidP="00C40728">
            <w:pPr>
              <w:pStyle w:val="ListParagraph"/>
              <w:numPr>
                <w:ilvl w:val="0"/>
                <w:numId w:val="6"/>
              </w:numPr>
              <w:spacing w:before="120" w:after="120"/>
              <w:ind w:left="459" w:hanging="425"/>
              <w:jc w:val="both"/>
              <w:rPr>
                <w:rFonts w:ascii="Arial" w:hAnsi="Arial" w:cs="Arial"/>
                <w:b/>
              </w:rPr>
            </w:pPr>
            <w:r w:rsidRPr="00854957">
              <w:rPr>
                <w:rFonts w:ascii="Arial" w:hAnsi="Arial" w:cs="Arial"/>
                <w:b/>
              </w:rPr>
              <w:t>There is nothing new about quality monitoring, including surveys of residents and including the requirement to evidence action taken on feedback/monitoring activities: these are all in the Regulations and National Minimum Standards.</w:t>
            </w:r>
          </w:p>
          <w:p w:rsidR="00854957" w:rsidRDefault="00854957" w:rsidP="00854957">
            <w:pPr>
              <w:pStyle w:val="ListParagraph"/>
              <w:spacing w:before="120" w:after="120"/>
              <w:ind w:left="459"/>
              <w:jc w:val="both"/>
              <w:rPr>
                <w:rFonts w:ascii="Arial" w:hAnsi="Arial" w:cs="Arial"/>
                <w:b/>
              </w:rPr>
            </w:pPr>
          </w:p>
          <w:p w:rsidR="00854957" w:rsidRDefault="00854957" w:rsidP="00C40728">
            <w:pPr>
              <w:pStyle w:val="ListParagraph"/>
              <w:numPr>
                <w:ilvl w:val="0"/>
                <w:numId w:val="6"/>
              </w:numPr>
              <w:spacing w:before="120" w:after="120"/>
              <w:ind w:left="459" w:hanging="425"/>
              <w:jc w:val="both"/>
              <w:rPr>
                <w:rFonts w:ascii="Arial" w:hAnsi="Arial" w:cs="Arial"/>
                <w:b/>
              </w:rPr>
            </w:pPr>
            <w:r>
              <w:rPr>
                <w:rFonts w:ascii="Arial" w:hAnsi="Arial" w:cs="Arial"/>
                <w:b/>
              </w:rPr>
              <w:t>However, the idea of a specific ‘annual report’ that focuses on quality of life from a resident’s per</w:t>
            </w:r>
            <w:r w:rsidR="00DA1E19">
              <w:rPr>
                <w:rFonts w:ascii="Arial" w:hAnsi="Arial" w:cs="Arial"/>
                <w:b/>
              </w:rPr>
              <w:t>spective is perhaps a new focus albeit one that we expect to see repeated in the Welsh Government’s forthcoming Inspection and Regulation legislation.</w:t>
            </w:r>
          </w:p>
          <w:p w:rsidR="00854957" w:rsidRDefault="00854957" w:rsidP="00854957">
            <w:pPr>
              <w:pStyle w:val="ListParagraph"/>
              <w:spacing w:before="120" w:after="120"/>
              <w:ind w:left="459"/>
              <w:jc w:val="both"/>
              <w:rPr>
                <w:rFonts w:ascii="Arial" w:hAnsi="Arial" w:cs="Arial"/>
                <w:b/>
              </w:rPr>
            </w:pPr>
          </w:p>
          <w:p w:rsidR="00854957" w:rsidRDefault="00854957" w:rsidP="00FB6824">
            <w:pPr>
              <w:pStyle w:val="ListParagraph"/>
              <w:numPr>
                <w:ilvl w:val="0"/>
                <w:numId w:val="6"/>
              </w:numPr>
              <w:spacing w:before="120" w:after="120"/>
              <w:ind w:left="459" w:hanging="425"/>
              <w:contextualSpacing w:val="0"/>
              <w:jc w:val="both"/>
              <w:rPr>
                <w:rFonts w:ascii="Arial" w:hAnsi="Arial" w:cs="Arial"/>
                <w:b/>
              </w:rPr>
            </w:pPr>
            <w:r>
              <w:rPr>
                <w:rFonts w:ascii="Arial" w:hAnsi="Arial" w:cs="Arial"/>
                <w:b/>
              </w:rPr>
              <w:t>As this annual report is the first</w:t>
            </w:r>
            <w:r w:rsidR="008F07DA">
              <w:rPr>
                <w:rFonts w:ascii="Arial" w:hAnsi="Arial" w:cs="Arial"/>
                <w:b/>
              </w:rPr>
              <w:t xml:space="preserve"> of the OPC’s requirements that you have to implement, why not take the opportunity to use it as the structure for fulfilling the other requirements over time?</w:t>
            </w:r>
            <w:r w:rsidR="008B6C59">
              <w:rPr>
                <w:rFonts w:ascii="Arial" w:hAnsi="Arial" w:cs="Arial"/>
                <w:b/>
              </w:rPr>
              <w:t xml:space="preserve">  Also, you could use it to report on how other agencies are doing in fulfilling their ‘requirements’. For </w:t>
            </w:r>
            <w:r w:rsidR="008B6C59">
              <w:rPr>
                <w:rFonts w:ascii="Arial" w:hAnsi="Arial" w:cs="Arial"/>
                <w:b/>
              </w:rPr>
              <w:lastRenderedPageBreak/>
              <w:t>instance you could report annually on:</w:t>
            </w:r>
          </w:p>
          <w:p w:rsidR="008B6C59" w:rsidRDefault="008B6C59" w:rsidP="0074012C">
            <w:pPr>
              <w:pStyle w:val="ListParagraph"/>
              <w:numPr>
                <w:ilvl w:val="1"/>
                <w:numId w:val="6"/>
              </w:numPr>
              <w:spacing w:before="120" w:after="120"/>
              <w:ind w:left="885" w:hanging="414"/>
              <w:contextualSpacing w:val="0"/>
              <w:jc w:val="both"/>
              <w:rPr>
                <w:rFonts w:ascii="Arial" w:hAnsi="Arial" w:cs="Arial"/>
                <w:b/>
              </w:rPr>
            </w:pPr>
            <w:r>
              <w:rPr>
                <w:rFonts w:ascii="Arial" w:hAnsi="Arial" w:cs="Arial"/>
                <w:b/>
              </w:rPr>
              <w:t>How your residents (and their families) feel about their access to primary care services [see 4.2 below]: what has improved over the last year, and what still needs to be done, along with a comment from the home;</w:t>
            </w:r>
          </w:p>
          <w:p w:rsidR="0000355C" w:rsidRDefault="0000355C" w:rsidP="0074012C">
            <w:pPr>
              <w:pStyle w:val="ListParagraph"/>
              <w:numPr>
                <w:ilvl w:val="1"/>
                <w:numId w:val="6"/>
              </w:numPr>
              <w:spacing w:before="120" w:after="120"/>
              <w:ind w:left="885" w:hanging="414"/>
              <w:contextualSpacing w:val="0"/>
              <w:jc w:val="both"/>
              <w:rPr>
                <w:rFonts w:ascii="Arial" w:hAnsi="Arial" w:cs="Arial"/>
                <w:b/>
              </w:rPr>
            </w:pPr>
            <w:r>
              <w:rPr>
                <w:rFonts w:ascii="Arial" w:hAnsi="Arial" w:cs="Arial"/>
                <w:b/>
              </w:rPr>
              <w:t>How your residents feel about the advocacy services available to them (and any feedback from the services themselves about quality of life in the home</w:t>
            </w:r>
            <w:r w:rsidR="00060A8D">
              <w:rPr>
                <w:rFonts w:ascii="Arial" w:hAnsi="Arial" w:cs="Arial"/>
                <w:b/>
              </w:rPr>
              <w:t>)</w:t>
            </w:r>
            <w:r w:rsidR="00283FC3">
              <w:rPr>
                <w:rFonts w:ascii="Arial" w:hAnsi="Arial" w:cs="Arial"/>
                <w:b/>
              </w:rPr>
              <w:t xml:space="preserve"> [see 1.6 below]</w:t>
            </w:r>
            <w:r w:rsidR="00060A8D">
              <w:rPr>
                <w:rFonts w:ascii="Arial" w:hAnsi="Arial" w:cs="Arial"/>
                <w:b/>
              </w:rPr>
              <w:t xml:space="preserve"> – again, highlighting improvements made, any ongoing issues, and proposed steps to improve;</w:t>
            </w:r>
          </w:p>
          <w:p w:rsidR="00060A8D" w:rsidRDefault="00283FC3" w:rsidP="0074012C">
            <w:pPr>
              <w:pStyle w:val="ListParagraph"/>
              <w:numPr>
                <w:ilvl w:val="1"/>
                <w:numId w:val="6"/>
              </w:numPr>
              <w:spacing w:before="120" w:after="120"/>
              <w:ind w:left="885" w:hanging="414"/>
              <w:contextualSpacing w:val="0"/>
              <w:jc w:val="both"/>
              <w:rPr>
                <w:rFonts w:ascii="Arial" w:hAnsi="Arial" w:cs="Arial"/>
                <w:b/>
              </w:rPr>
            </w:pPr>
            <w:r>
              <w:rPr>
                <w:rFonts w:ascii="Arial" w:hAnsi="Arial" w:cs="Arial"/>
                <w:b/>
              </w:rPr>
              <w:t>How caring and compassionate the residents find the staff as a whole, and how much the staff promote and safeguard residents’ dignity, independence, privacy [see 5.3</w:t>
            </w:r>
            <w:r w:rsidR="00FE2F1A">
              <w:rPr>
                <w:rFonts w:ascii="Arial" w:hAnsi="Arial" w:cs="Arial"/>
                <w:b/>
              </w:rPr>
              <w:t xml:space="preserve"> and 3.2</w:t>
            </w:r>
            <w:r>
              <w:rPr>
                <w:rFonts w:ascii="Arial" w:hAnsi="Arial" w:cs="Arial"/>
                <w:b/>
              </w:rPr>
              <w:t xml:space="preserve"> below] – again setting out any improvements made ongoing issues, and proposed steps</w:t>
            </w:r>
            <w:r w:rsidR="00ED188B">
              <w:rPr>
                <w:rFonts w:ascii="Arial" w:hAnsi="Arial" w:cs="Arial"/>
                <w:b/>
              </w:rPr>
              <w:t>;</w:t>
            </w:r>
          </w:p>
          <w:p w:rsidR="00ED188B" w:rsidRDefault="00ED188B" w:rsidP="0074012C">
            <w:pPr>
              <w:pStyle w:val="ListParagraph"/>
              <w:numPr>
                <w:ilvl w:val="1"/>
                <w:numId w:val="6"/>
              </w:numPr>
              <w:spacing w:before="120" w:after="120"/>
              <w:ind w:left="885" w:hanging="414"/>
              <w:contextualSpacing w:val="0"/>
              <w:jc w:val="both"/>
              <w:rPr>
                <w:rFonts w:ascii="Arial" w:hAnsi="Arial" w:cs="Arial"/>
                <w:b/>
              </w:rPr>
            </w:pPr>
            <w:r>
              <w:rPr>
                <w:rFonts w:ascii="Arial" w:hAnsi="Arial" w:cs="Arial"/>
                <w:b/>
              </w:rPr>
              <w:t>How residents (or perhaps their families especially) feel the home responds to those with dementia</w:t>
            </w:r>
            <w:r w:rsidR="00472729">
              <w:rPr>
                <w:rFonts w:ascii="Arial" w:hAnsi="Arial" w:cs="Arial"/>
                <w:b/>
              </w:rPr>
              <w:t xml:space="preserve"> [see 5.5 </w:t>
            </w:r>
            <w:r w:rsidR="00FE2F1A">
              <w:rPr>
                <w:rFonts w:ascii="Arial" w:hAnsi="Arial" w:cs="Arial"/>
                <w:b/>
              </w:rPr>
              <w:t xml:space="preserve"> and 3.2 </w:t>
            </w:r>
            <w:r w:rsidR="00472729">
              <w:rPr>
                <w:rFonts w:ascii="Arial" w:hAnsi="Arial" w:cs="Arial"/>
                <w:b/>
              </w:rPr>
              <w:t>below]</w:t>
            </w:r>
            <w:r>
              <w:rPr>
                <w:rFonts w:ascii="Arial" w:hAnsi="Arial" w:cs="Arial"/>
                <w:b/>
              </w:rPr>
              <w:t xml:space="preserve">, especially in terms of making people feel valued and </w:t>
            </w:r>
            <w:r>
              <w:rPr>
                <w:rFonts w:ascii="Arial" w:hAnsi="Arial" w:cs="Arial"/>
                <w:b/>
              </w:rPr>
              <w:lastRenderedPageBreak/>
              <w:t>listened to and minimising distress or confusion – set out improvements made, issues still to tackle etc.</w:t>
            </w:r>
          </w:p>
          <w:p w:rsidR="00384816" w:rsidRDefault="00384816" w:rsidP="00DC438F">
            <w:pPr>
              <w:pStyle w:val="ListParagraph"/>
              <w:numPr>
                <w:ilvl w:val="1"/>
                <w:numId w:val="6"/>
              </w:numPr>
              <w:spacing w:before="120" w:after="120"/>
              <w:ind w:left="885" w:hanging="426"/>
              <w:contextualSpacing w:val="0"/>
              <w:jc w:val="both"/>
              <w:rPr>
                <w:rFonts w:ascii="Arial" w:hAnsi="Arial" w:cs="Arial"/>
                <w:b/>
              </w:rPr>
            </w:pPr>
            <w:r>
              <w:rPr>
                <w:rFonts w:ascii="Arial" w:hAnsi="Arial" w:cs="Arial"/>
                <w:b/>
              </w:rPr>
              <w:t xml:space="preserve">How residents feel about their ability to maintain contact with family and </w:t>
            </w:r>
            <w:proofErr w:type="gramStart"/>
            <w:r>
              <w:rPr>
                <w:rFonts w:ascii="Arial" w:hAnsi="Arial" w:cs="Arial"/>
                <w:b/>
              </w:rPr>
              <w:t>friends,</w:t>
            </w:r>
            <w:proofErr w:type="gramEnd"/>
            <w:r>
              <w:rPr>
                <w:rFonts w:ascii="Arial" w:hAnsi="Arial" w:cs="Arial"/>
                <w:b/>
              </w:rPr>
              <w:t xml:space="preserve"> and about the links with the wider community: </w:t>
            </w:r>
            <w:r w:rsidR="00AB349B">
              <w:rPr>
                <w:rFonts w:ascii="Arial" w:hAnsi="Arial" w:cs="Arial"/>
                <w:b/>
              </w:rPr>
              <w:t>do</w:t>
            </w:r>
            <w:r>
              <w:rPr>
                <w:rFonts w:ascii="Arial" w:hAnsi="Arial" w:cs="Arial"/>
                <w:b/>
              </w:rPr>
              <w:t xml:space="preserve"> people </w:t>
            </w:r>
            <w:r w:rsidR="00AB349B">
              <w:rPr>
                <w:rFonts w:ascii="Arial" w:hAnsi="Arial" w:cs="Arial"/>
                <w:b/>
              </w:rPr>
              <w:t xml:space="preserve">feel </w:t>
            </w:r>
            <w:r>
              <w:rPr>
                <w:rFonts w:ascii="Arial" w:hAnsi="Arial" w:cs="Arial"/>
                <w:b/>
              </w:rPr>
              <w:t xml:space="preserve">lonely or bored?  </w:t>
            </w:r>
            <w:r w:rsidR="005A3861">
              <w:rPr>
                <w:rFonts w:ascii="Arial" w:hAnsi="Arial" w:cs="Arial"/>
                <w:b/>
              </w:rPr>
              <w:t>As above, the annual report can set out improvements made over the past year, issues still to tackle, and a comment from the home about next steps.</w:t>
            </w:r>
          </w:p>
          <w:p w:rsidR="00C834E5" w:rsidRDefault="00C834E5" w:rsidP="00DC438F">
            <w:pPr>
              <w:pStyle w:val="ListParagraph"/>
              <w:numPr>
                <w:ilvl w:val="1"/>
                <w:numId w:val="6"/>
              </w:numPr>
              <w:spacing w:before="120" w:after="120"/>
              <w:ind w:left="885" w:hanging="426"/>
              <w:contextualSpacing w:val="0"/>
              <w:jc w:val="both"/>
              <w:rPr>
                <w:rFonts w:ascii="Arial" w:hAnsi="Arial" w:cs="Arial"/>
                <w:b/>
              </w:rPr>
            </w:pPr>
            <w:r>
              <w:rPr>
                <w:rFonts w:ascii="Arial" w:hAnsi="Arial" w:cs="Arial"/>
                <w:b/>
              </w:rPr>
              <w:t>How residents and families feel the home is doing against the Standard Quality Framework and Supporting Specification [see 6.10 below</w:t>
            </w:r>
            <w:r w:rsidR="00617922">
              <w:rPr>
                <w:rFonts w:ascii="Arial" w:hAnsi="Arial" w:cs="Arial"/>
                <w:b/>
              </w:rPr>
              <w:t>, or use the Welsh Declaration of the Rights of Older People in the meantime – see 1.2 below</w:t>
            </w:r>
            <w:r>
              <w:rPr>
                <w:rFonts w:ascii="Arial" w:hAnsi="Arial" w:cs="Arial"/>
                <w:b/>
              </w:rPr>
              <w:t xml:space="preserve">] - set out improvements made over the past year, issues still to tackle, and a comment from the home about next steps. </w:t>
            </w:r>
          </w:p>
          <w:p w:rsidR="00380E6C" w:rsidRDefault="00380E6C" w:rsidP="00DC438F">
            <w:pPr>
              <w:pStyle w:val="ListParagraph"/>
              <w:numPr>
                <w:ilvl w:val="1"/>
                <w:numId w:val="6"/>
              </w:numPr>
              <w:spacing w:before="120" w:after="120"/>
              <w:ind w:left="885" w:hanging="426"/>
              <w:contextualSpacing w:val="0"/>
              <w:jc w:val="both"/>
              <w:rPr>
                <w:rFonts w:ascii="Arial" w:hAnsi="Arial" w:cs="Arial"/>
                <w:b/>
              </w:rPr>
            </w:pPr>
            <w:r>
              <w:rPr>
                <w:rFonts w:ascii="Arial" w:hAnsi="Arial" w:cs="Arial"/>
                <w:b/>
              </w:rPr>
              <w:t xml:space="preserve">How welcome new residents have felt, and how easy to settle in [see 1.2 below] – again, the annual report can set out improvements made in response to comments, issues still to tackle, and a comment from the home </w:t>
            </w:r>
            <w:r>
              <w:rPr>
                <w:rFonts w:ascii="Arial" w:hAnsi="Arial" w:cs="Arial"/>
                <w:b/>
              </w:rPr>
              <w:lastRenderedPageBreak/>
              <w:t>about any proposed changes.</w:t>
            </w:r>
          </w:p>
          <w:p w:rsidR="007E2B0E" w:rsidRDefault="007E2B0E" w:rsidP="00DC438F">
            <w:pPr>
              <w:pStyle w:val="ListParagraph"/>
              <w:numPr>
                <w:ilvl w:val="1"/>
                <w:numId w:val="6"/>
              </w:numPr>
              <w:spacing w:before="120" w:after="120"/>
              <w:ind w:left="885" w:hanging="426"/>
              <w:contextualSpacing w:val="0"/>
              <w:jc w:val="both"/>
              <w:rPr>
                <w:rFonts w:ascii="Arial" w:hAnsi="Arial" w:cs="Arial"/>
                <w:b/>
              </w:rPr>
            </w:pPr>
            <w:r>
              <w:rPr>
                <w:rFonts w:ascii="Arial" w:hAnsi="Arial" w:cs="Arial"/>
                <w:b/>
              </w:rPr>
              <w:t>How residents feel about staffing levels e.g. any particularly difficult times?</w:t>
            </w:r>
            <w:r w:rsidR="00353ED3">
              <w:rPr>
                <w:rFonts w:ascii="Arial" w:hAnsi="Arial" w:cs="Arial"/>
                <w:b/>
              </w:rPr>
              <w:t xml:space="preserve">  </w:t>
            </w:r>
          </w:p>
          <w:p w:rsidR="008B6C59" w:rsidRDefault="00D5573A" w:rsidP="00001C90">
            <w:pPr>
              <w:spacing w:before="120" w:after="120"/>
              <w:jc w:val="both"/>
              <w:rPr>
                <w:rFonts w:ascii="Arial" w:hAnsi="Arial" w:cs="Arial"/>
                <w:b/>
              </w:rPr>
            </w:pPr>
            <w:r>
              <w:rPr>
                <w:rFonts w:ascii="Arial" w:hAnsi="Arial" w:cs="Arial"/>
                <w:b/>
                <w:u w:val="single"/>
              </w:rPr>
              <w:t>Possible</w:t>
            </w:r>
            <w:r w:rsidR="00001C90" w:rsidRPr="00001C90">
              <w:rPr>
                <w:rFonts w:ascii="Arial" w:hAnsi="Arial" w:cs="Arial"/>
                <w:b/>
                <w:u w:val="single"/>
              </w:rPr>
              <w:t xml:space="preserve"> Response to OPC by 2 February 2015</w:t>
            </w:r>
            <w:r w:rsidR="00001C90">
              <w:rPr>
                <w:rFonts w:ascii="Arial" w:hAnsi="Arial" w:cs="Arial"/>
                <w:b/>
              </w:rPr>
              <w:t>:</w:t>
            </w:r>
          </w:p>
          <w:p w:rsidR="00001C90" w:rsidRPr="00001C90" w:rsidRDefault="00001C90" w:rsidP="00001C90">
            <w:pPr>
              <w:spacing w:before="120" w:after="120"/>
              <w:jc w:val="both"/>
              <w:rPr>
                <w:rFonts w:ascii="Arial" w:hAnsi="Arial" w:cs="Arial"/>
                <w:b/>
              </w:rPr>
            </w:pPr>
            <w:r>
              <w:rPr>
                <w:rFonts w:ascii="Arial" w:hAnsi="Arial" w:cs="Arial"/>
                <w:b/>
              </w:rPr>
              <w:t>Say what you already do, and say what changes (if any) you propose to make to how you assess</w:t>
            </w:r>
            <w:r w:rsidR="00852844">
              <w:rPr>
                <w:rFonts w:ascii="Arial" w:hAnsi="Arial" w:cs="Arial"/>
                <w:b/>
              </w:rPr>
              <w:t xml:space="preserve"> and publish residents’ views of their quality of life, and the steps you take systematically to try to improve this.</w:t>
            </w:r>
          </w:p>
        </w:tc>
      </w:tr>
      <w:tr w:rsidR="00420F93" w:rsidTr="001248DF">
        <w:tc>
          <w:tcPr>
            <w:tcW w:w="14174" w:type="dxa"/>
            <w:gridSpan w:val="4"/>
            <w:shd w:val="clear" w:color="auto" w:fill="auto"/>
          </w:tcPr>
          <w:p w:rsidR="00420F93" w:rsidRPr="00E6643A" w:rsidRDefault="00420F93" w:rsidP="001248DF">
            <w:pPr>
              <w:autoSpaceDE w:val="0"/>
              <w:autoSpaceDN w:val="0"/>
              <w:adjustRightInd w:val="0"/>
              <w:snapToGrid w:val="0"/>
              <w:spacing w:before="120" w:after="120"/>
              <w:jc w:val="both"/>
              <w:rPr>
                <w:rFonts w:ascii="Arial" w:eastAsia="Times New Roman" w:hAnsi="Arial" w:cs="Arial"/>
                <w:color w:val="000000"/>
                <w:sz w:val="28"/>
                <w:szCs w:val="24"/>
              </w:rPr>
            </w:pPr>
            <w:r w:rsidRPr="00E6643A">
              <w:rPr>
                <w:rFonts w:ascii="Arial" w:eastAsia="Times New Roman" w:hAnsi="Arial" w:cs="Arial"/>
                <w:b/>
                <w:color w:val="000000"/>
                <w:sz w:val="28"/>
                <w:szCs w:val="24"/>
              </w:rPr>
              <w:lastRenderedPageBreak/>
              <w:t>Key Conclusion 4:</w:t>
            </w:r>
            <w:r w:rsidRPr="00E6643A">
              <w:rPr>
                <w:rFonts w:ascii="Arial" w:eastAsia="Times New Roman" w:hAnsi="Arial" w:cs="Arial"/>
                <w:color w:val="000000"/>
                <w:sz w:val="28"/>
                <w:szCs w:val="24"/>
              </w:rPr>
              <w:t xml:space="preserve"> Some of the most basic health care needs of older people living in care homes are not properly recognised or responded to.</w:t>
            </w:r>
          </w:p>
        </w:tc>
      </w:tr>
      <w:tr w:rsidR="008B6C59" w:rsidTr="009A0599">
        <w:tc>
          <w:tcPr>
            <w:tcW w:w="2235" w:type="dxa"/>
            <w:shd w:val="clear" w:color="auto" w:fill="auto"/>
          </w:tcPr>
          <w:p w:rsidR="008B6C59" w:rsidRPr="00E12283" w:rsidRDefault="008B6C59" w:rsidP="001248DF">
            <w:pPr>
              <w:autoSpaceDE w:val="0"/>
              <w:autoSpaceDN w:val="0"/>
              <w:adjustRightInd w:val="0"/>
              <w:snapToGrid w:val="0"/>
              <w:spacing w:before="120" w:after="120"/>
              <w:jc w:val="both"/>
              <w:rPr>
                <w:rFonts w:ascii="Arial" w:eastAsia="Times New Roman" w:hAnsi="Arial" w:cs="Arial"/>
                <w:color w:val="000000"/>
                <w:sz w:val="40"/>
                <w:szCs w:val="40"/>
              </w:rPr>
            </w:pPr>
            <w:r w:rsidRPr="00E12283">
              <w:rPr>
                <w:rFonts w:ascii="Arial" w:eastAsia="Times New Roman" w:hAnsi="Arial" w:cs="Arial"/>
                <w:color w:val="000000"/>
                <w:sz w:val="40"/>
                <w:szCs w:val="40"/>
              </w:rPr>
              <w:t>April 2015</w:t>
            </w:r>
          </w:p>
          <w:p w:rsidR="008B6C59" w:rsidRPr="00E12283" w:rsidRDefault="008B6C59" w:rsidP="001248DF">
            <w:pPr>
              <w:spacing w:before="120" w:after="120"/>
              <w:jc w:val="both"/>
              <w:rPr>
                <w:rFonts w:ascii="Arial" w:hAnsi="Arial" w:cs="Arial"/>
                <w:b/>
              </w:rPr>
            </w:pPr>
          </w:p>
        </w:tc>
        <w:tc>
          <w:tcPr>
            <w:tcW w:w="4252" w:type="dxa"/>
            <w:shd w:val="clear" w:color="auto" w:fill="auto"/>
          </w:tcPr>
          <w:p w:rsidR="008B6C59" w:rsidRDefault="008B6C59" w:rsidP="001248DF">
            <w:pPr>
              <w:autoSpaceDE w:val="0"/>
              <w:autoSpaceDN w:val="0"/>
              <w:adjustRightInd w:val="0"/>
              <w:snapToGrid w:val="0"/>
              <w:spacing w:before="120" w:after="120"/>
              <w:jc w:val="both"/>
              <w:rPr>
                <w:rFonts w:ascii="Arial" w:eastAsia="Times New Roman" w:hAnsi="Arial" w:cs="Arial"/>
                <w:color w:val="000000"/>
              </w:rPr>
            </w:pPr>
            <w:r w:rsidRPr="003E135A">
              <w:rPr>
                <w:rFonts w:ascii="Arial" w:eastAsia="Times New Roman" w:hAnsi="Arial" w:cs="Arial"/>
                <w:b/>
                <w:color w:val="000000"/>
                <w:sz w:val="32"/>
                <w:szCs w:val="32"/>
              </w:rPr>
              <w:t>4.2</w:t>
            </w:r>
            <w:r w:rsidRPr="00E12283">
              <w:rPr>
                <w:rFonts w:ascii="Arial" w:eastAsia="Times New Roman" w:hAnsi="Arial" w:cs="Arial"/>
                <w:color w:val="000000"/>
              </w:rPr>
              <w:t xml:space="preserve"> A </w:t>
            </w:r>
            <w:r w:rsidRPr="008F07DA">
              <w:rPr>
                <w:rFonts w:ascii="Arial" w:eastAsia="Times New Roman" w:hAnsi="Arial" w:cs="Arial"/>
                <w:color w:val="000000"/>
                <w:highlight w:val="yellow"/>
              </w:rPr>
              <w:t>formal agreement</w:t>
            </w:r>
            <w:r w:rsidRPr="00E12283">
              <w:rPr>
                <w:rFonts w:ascii="Arial" w:eastAsia="Times New Roman" w:hAnsi="Arial" w:cs="Arial"/>
                <w:color w:val="000000"/>
              </w:rPr>
              <w:t xml:space="preserve"> is developed</w:t>
            </w:r>
            <w:r>
              <w:rPr>
                <w:rFonts w:ascii="Arial" w:eastAsia="Times New Roman" w:hAnsi="Arial" w:cs="Arial"/>
                <w:color w:val="000000"/>
              </w:rPr>
              <w:t xml:space="preserve"> </w:t>
            </w:r>
            <w:r w:rsidRPr="00E12283">
              <w:rPr>
                <w:rFonts w:ascii="Arial" w:eastAsia="Times New Roman" w:hAnsi="Arial" w:cs="Arial"/>
                <w:color w:val="000000"/>
              </w:rPr>
              <w:t>and implemented between the care</w:t>
            </w:r>
            <w:r>
              <w:rPr>
                <w:rFonts w:ascii="Arial" w:eastAsia="Times New Roman" w:hAnsi="Arial" w:cs="Arial"/>
                <w:color w:val="000000"/>
              </w:rPr>
              <w:t xml:space="preserve"> </w:t>
            </w:r>
            <w:r w:rsidRPr="00E12283">
              <w:rPr>
                <w:rFonts w:ascii="Arial" w:eastAsia="Times New Roman" w:hAnsi="Arial" w:cs="Arial"/>
                <w:color w:val="000000"/>
              </w:rPr>
              <w:t>home and local primary care and</w:t>
            </w:r>
            <w:r>
              <w:rPr>
                <w:rFonts w:ascii="Arial" w:eastAsia="Times New Roman" w:hAnsi="Arial" w:cs="Arial"/>
                <w:color w:val="000000"/>
              </w:rPr>
              <w:t xml:space="preserve"> </w:t>
            </w:r>
            <w:r w:rsidRPr="00E12283">
              <w:rPr>
                <w:rFonts w:ascii="Arial" w:eastAsia="Times New Roman" w:hAnsi="Arial" w:cs="Arial"/>
                <w:color w:val="000000"/>
              </w:rPr>
              <w:t>specialist services based on the</w:t>
            </w:r>
            <w:r>
              <w:rPr>
                <w:rFonts w:ascii="Arial" w:eastAsia="Times New Roman" w:hAnsi="Arial" w:cs="Arial"/>
                <w:color w:val="000000"/>
              </w:rPr>
              <w:t xml:space="preserve"> </w:t>
            </w:r>
            <w:r w:rsidRPr="00E12283">
              <w:rPr>
                <w:rFonts w:ascii="Arial" w:eastAsia="Times New Roman" w:hAnsi="Arial" w:cs="Arial"/>
                <w:color w:val="000000"/>
              </w:rPr>
              <w:t>Statement of Entitlement.</w:t>
            </w:r>
            <w:r>
              <w:rPr>
                <w:rFonts w:ascii="Arial" w:eastAsia="Times New Roman" w:hAnsi="Arial" w:cs="Arial"/>
                <w:color w:val="000000"/>
              </w:rPr>
              <w:t xml:space="preserve"> </w:t>
            </w:r>
            <w:r w:rsidRPr="001248DF">
              <w:rPr>
                <w:rFonts w:ascii="Arial" w:eastAsia="Times New Roman" w:hAnsi="Arial" w:cs="Arial"/>
                <w:i/>
                <w:color w:val="000000"/>
              </w:rPr>
              <w:t xml:space="preserve">[This is a document to be developed by the Welsh Government as lead, by March 2015, and covering optical, hearing, dental, dietician, podiatry, specialist nursing, GP, pharmacy, mental health, and </w:t>
            </w:r>
            <w:proofErr w:type="spellStart"/>
            <w:r w:rsidRPr="001248DF">
              <w:rPr>
                <w:rFonts w:ascii="Arial" w:eastAsia="Times New Roman" w:hAnsi="Arial" w:cs="Arial"/>
                <w:i/>
                <w:color w:val="000000"/>
              </w:rPr>
              <w:t>reablement</w:t>
            </w:r>
            <w:proofErr w:type="spellEnd"/>
            <w:r w:rsidRPr="001248DF">
              <w:rPr>
                <w:rFonts w:ascii="Arial" w:eastAsia="Times New Roman" w:hAnsi="Arial" w:cs="Arial"/>
                <w:i/>
                <w:color w:val="000000"/>
              </w:rPr>
              <w:t>.]</w:t>
            </w:r>
            <w:r>
              <w:rPr>
                <w:rFonts w:ascii="Arial" w:eastAsia="Times New Roman" w:hAnsi="Arial" w:cs="Arial"/>
                <w:color w:val="000000"/>
              </w:rPr>
              <w:t xml:space="preserve"> </w:t>
            </w:r>
            <w:r w:rsidRPr="00E12283">
              <w:rPr>
                <w:rFonts w:ascii="Arial" w:eastAsia="Times New Roman" w:hAnsi="Arial" w:cs="Arial"/>
                <w:color w:val="000000"/>
              </w:rPr>
              <w:t xml:space="preserve"> </w:t>
            </w:r>
          </w:p>
          <w:p w:rsidR="008B6C59" w:rsidRDefault="008B6C59" w:rsidP="001248DF">
            <w:pPr>
              <w:autoSpaceDE w:val="0"/>
              <w:autoSpaceDN w:val="0"/>
              <w:adjustRightInd w:val="0"/>
              <w:snapToGrid w:val="0"/>
              <w:spacing w:before="120" w:after="120"/>
              <w:jc w:val="both"/>
              <w:rPr>
                <w:rFonts w:ascii="Arial" w:eastAsia="Times New Roman" w:hAnsi="Arial" w:cs="Arial"/>
                <w:color w:val="000000"/>
              </w:rPr>
            </w:pPr>
            <w:r w:rsidRPr="00E12283">
              <w:rPr>
                <w:rFonts w:ascii="Arial" w:eastAsia="Times New Roman" w:hAnsi="Arial" w:cs="Arial"/>
                <w:color w:val="000000"/>
              </w:rPr>
              <w:t>This should</w:t>
            </w:r>
            <w:r>
              <w:rPr>
                <w:rFonts w:ascii="Arial" w:eastAsia="Times New Roman" w:hAnsi="Arial" w:cs="Arial"/>
                <w:color w:val="000000"/>
              </w:rPr>
              <w:t xml:space="preserve"> </w:t>
            </w:r>
            <w:r w:rsidRPr="00E12283">
              <w:rPr>
                <w:rFonts w:ascii="Arial" w:eastAsia="Times New Roman" w:hAnsi="Arial" w:cs="Arial"/>
                <w:color w:val="000000"/>
              </w:rPr>
              <w:t>include:</w:t>
            </w:r>
            <w:r>
              <w:rPr>
                <w:rFonts w:ascii="Arial" w:eastAsia="Times New Roman" w:hAnsi="Arial" w:cs="Arial"/>
                <w:color w:val="000000"/>
              </w:rPr>
              <w:t xml:space="preserve"> </w:t>
            </w:r>
          </w:p>
          <w:p w:rsidR="008B6C59" w:rsidRPr="003E135A" w:rsidRDefault="008B6C59" w:rsidP="001248DF">
            <w:pPr>
              <w:pStyle w:val="ListParagraph"/>
              <w:numPr>
                <w:ilvl w:val="0"/>
                <w:numId w:val="4"/>
              </w:numPr>
              <w:autoSpaceDE w:val="0"/>
              <w:autoSpaceDN w:val="0"/>
              <w:adjustRightInd w:val="0"/>
              <w:snapToGrid w:val="0"/>
              <w:spacing w:before="120" w:after="120"/>
              <w:ind w:left="317" w:hanging="317"/>
              <w:contextualSpacing w:val="0"/>
              <w:jc w:val="both"/>
              <w:rPr>
                <w:rFonts w:ascii="Arial" w:eastAsia="Times New Roman" w:hAnsi="Arial" w:cs="Arial"/>
                <w:color w:val="000000"/>
              </w:rPr>
            </w:pPr>
            <w:r w:rsidRPr="003E135A">
              <w:rPr>
                <w:rFonts w:ascii="Arial" w:eastAsia="Times New Roman" w:hAnsi="Arial" w:cs="Arial"/>
                <w:color w:val="000000"/>
              </w:rPr>
              <w:t xml:space="preserve">Referral pathways, including open </w:t>
            </w:r>
            <w:r w:rsidRPr="003E135A">
              <w:rPr>
                <w:rFonts w:ascii="Arial" w:eastAsia="Times New Roman" w:hAnsi="Arial" w:cs="Arial"/>
                <w:color w:val="000000"/>
              </w:rPr>
              <w:lastRenderedPageBreak/>
              <w:t xml:space="preserve">access </w:t>
            </w:r>
          </w:p>
          <w:p w:rsidR="008B6C59" w:rsidRPr="003E135A" w:rsidRDefault="008B6C59" w:rsidP="001248DF">
            <w:pPr>
              <w:pStyle w:val="ListParagraph"/>
              <w:numPr>
                <w:ilvl w:val="0"/>
                <w:numId w:val="4"/>
              </w:numPr>
              <w:autoSpaceDE w:val="0"/>
              <w:autoSpaceDN w:val="0"/>
              <w:adjustRightInd w:val="0"/>
              <w:snapToGrid w:val="0"/>
              <w:spacing w:before="120" w:after="120"/>
              <w:ind w:left="317" w:hanging="317"/>
              <w:contextualSpacing w:val="0"/>
              <w:jc w:val="both"/>
              <w:rPr>
                <w:rFonts w:ascii="Arial" w:eastAsia="Times New Roman" w:hAnsi="Arial" w:cs="Arial"/>
                <w:color w:val="000000"/>
              </w:rPr>
            </w:pPr>
            <w:r w:rsidRPr="003E135A">
              <w:rPr>
                <w:rFonts w:ascii="Arial" w:eastAsia="Times New Roman" w:hAnsi="Arial" w:cs="Arial"/>
                <w:color w:val="000000"/>
              </w:rPr>
              <w:t>Waiting times</w:t>
            </w:r>
          </w:p>
          <w:p w:rsidR="008B6C59" w:rsidRPr="003E135A" w:rsidRDefault="008B6C59" w:rsidP="001248DF">
            <w:pPr>
              <w:pStyle w:val="ListParagraph"/>
              <w:numPr>
                <w:ilvl w:val="0"/>
                <w:numId w:val="4"/>
              </w:numPr>
              <w:autoSpaceDE w:val="0"/>
              <w:autoSpaceDN w:val="0"/>
              <w:adjustRightInd w:val="0"/>
              <w:snapToGrid w:val="0"/>
              <w:spacing w:before="120" w:after="120"/>
              <w:ind w:left="317" w:hanging="317"/>
              <w:contextualSpacing w:val="0"/>
              <w:jc w:val="both"/>
              <w:rPr>
                <w:rFonts w:ascii="Arial" w:eastAsia="Times New Roman" w:hAnsi="Arial" w:cs="Arial"/>
                <w:color w:val="000000"/>
              </w:rPr>
            </w:pPr>
            <w:r w:rsidRPr="003E135A">
              <w:rPr>
                <w:rFonts w:ascii="Arial" w:eastAsia="Times New Roman" w:hAnsi="Arial" w:cs="Arial"/>
                <w:color w:val="000000"/>
              </w:rPr>
              <w:t>Referral and discharge</w:t>
            </w:r>
          </w:p>
          <w:p w:rsidR="008B6C59" w:rsidRPr="00E12283" w:rsidRDefault="008B6C59" w:rsidP="001248DF">
            <w:pPr>
              <w:spacing w:before="120" w:after="120"/>
              <w:jc w:val="both"/>
              <w:rPr>
                <w:rFonts w:ascii="Arial" w:hAnsi="Arial" w:cs="Arial"/>
                <w:b/>
              </w:rPr>
            </w:pPr>
          </w:p>
        </w:tc>
        <w:tc>
          <w:tcPr>
            <w:tcW w:w="2410" w:type="dxa"/>
            <w:shd w:val="clear" w:color="auto" w:fill="auto"/>
          </w:tcPr>
          <w:p w:rsidR="008B6C59" w:rsidRPr="00E12283" w:rsidRDefault="008B6C59" w:rsidP="001248DF">
            <w:pPr>
              <w:autoSpaceDE w:val="0"/>
              <w:autoSpaceDN w:val="0"/>
              <w:adjustRightInd w:val="0"/>
              <w:snapToGrid w:val="0"/>
              <w:spacing w:before="120" w:after="120"/>
              <w:jc w:val="both"/>
              <w:rPr>
                <w:rFonts w:ascii="Arial" w:eastAsia="Times New Roman" w:hAnsi="Arial" w:cs="Arial"/>
                <w:color w:val="000000"/>
              </w:rPr>
            </w:pPr>
            <w:r w:rsidRPr="00E12283">
              <w:rPr>
                <w:rFonts w:ascii="Arial" w:eastAsia="Times New Roman" w:hAnsi="Arial" w:cs="Arial"/>
                <w:color w:val="000000"/>
              </w:rPr>
              <w:lastRenderedPageBreak/>
              <w:t>There is a consistent</w:t>
            </w:r>
            <w:r>
              <w:rPr>
                <w:rFonts w:ascii="Arial" w:eastAsia="Times New Roman" w:hAnsi="Arial" w:cs="Arial"/>
                <w:color w:val="000000"/>
              </w:rPr>
              <w:t xml:space="preserve"> </w:t>
            </w:r>
            <w:r w:rsidRPr="00E12283">
              <w:rPr>
                <w:rFonts w:ascii="Arial" w:eastAsia="Times New Roman" w:hAnsi="Arial" w:cs="Arial"/>
                <w:color w:val="000000"/>
              </w:rPr>
              <w:t>approach across Wales to</w:t>
            </w:r>
            <w:r>
              <w:rPr>
                <w:rFonts w:ascii="Arial" w:eastAsia="Times New Roman" w:hAnsi="Arial" w:cs="Arial"/>
                <w:color w:val="000000"/>
              </w:rPr>
              <w:t xml:space="preserve"> </w:t>
            </w:r>
            <w:r w:rsidRPr="00E12283">
              <w:rPr>
                <w:rFonts w:ascii="Arial" w:eastAsia="Times New Roman" w:hAnsi="Arial" w:cs="Arial"/>
                <w:color w:val="000000"/>
              </w:rPr>
              <w:t>the provision of accessible</w:t>
            </w:r>
            <w:r>
              <w:rPr>
                <w:rFonts w:ascii="Arial" w:eastAsia="Times New Roman" w:hAnsi="Arial" w:cs="Arial"/>
                <w:color w:val="000000"/>
              </w:rPr>
              <w:t xml:space="preserve"> </w:t>
            </w:r>
            <w:r w:rsidRPr="00E12283">
              <w:rPr>
                <w:rFonts w:ascii="Arial" w:eastAsia="Times New Roman" w:hAnsi="Arial" w:cs="Arial"/>
                <w:color w:val="000000"/>
              </w:rPr>
              <w:t>primary</w:t>
            </w:r>
            <w:r>
              <w:rPr>
                <w:rFonts w:ascii="Arial" w:eastAsia="Times New Roman" w:hAnsi="Arial" w:cs="Arial"/>
                <w:color w:val="000000"/>
              </w:rPr>
              <w:t xml:space="preserve"> </w:t>
            </w:r>
            <w:r w:rsidRPr="00E12283">
              <w:rPr>
                <w:rFonts w:ascii="Arial" w:eastAsia="Times New Roman" w:hAnsi="Arial" w:cs="Arial"/>
                <w:color w:val="000000"/>
              </w:rPr>
              <w:t>and specialist health</w:t>
            </w:r>
            <w:r>
              <w:rPr>
                <w:rFonts w:ascii="Arial" w:eastAsia="Times New Roman" w:hAnsi="Arial" w:cs="Arial"/>
                <w:color w:val="000000"/>
              </w:rPr>
              <w:t xml:space="preserve"> </w:t>
            </w:r>
            <w:r w:rsidRPr="00E12283">
              <w:rPr>
                <w:rFonts w:ascii="Arial" w:eastAsia="Times New Roman" w:hAnsi="Arial" w:cs="Arial"/>
                <w:color w:val="000000"/>
              </w:rPr>
              <w:t>care services to older people</w:t>
            </w:r>
            <w:r>
              <w:rPr>
                <w:rFonts w:ascii="Arial" w:eastAsia="Times New Roman" w:hAnsi="Arial" w:cs="Arial"/>
                <w:color w:val="000000"/>
              </w:rPr>
              <w:t xml:space="preserve"> </w:t>
            </w:r>
            <w:r w:rsidRPr="00E12283">
              <w:rPr>
                <w:rFonts w:ascii="Arial" w:eastAsia="Times New Roman" w:hAnsi="Arial" w:cs="Arial"/>
                <w:color w:val="000000"/>
              </w:rPr>
              <w:t>living in care homes and</w:t>
            </w:r>
            <w:r>
              <w:rPr>
                <w:rFonts w:ascii="Arial" w:eastAsia="Times New Roman" w:hAnsi="Arial" w:cs="Arial"/>
                <w:color w:val="000000"/>
              </w:rPr>
              <w:t xml:space="preserve"> </w:t>
            </w:r>
            <w:r w:rsidRPr="00E12283">
              <w:rPr>
                <w:rFonts w:ascii="Arial" w:eastAsia="Times New Roman" w:hAnsi="Arial" w:cs="Arial"/>
                <w:color w:val="000000"/>
              </w:rPr>
              <w:t>older people’s healthcare</w:t>
            </w:r>
            <w:r>
              <w:rPr>
                <w:rFonts w:ascii="Arial" w:eastAsia="Times New Roman" w:hAnsi="Arial" w:cs="Arial"/>
                <w:color w:val="000000"/>
              </w:rPr>
              <w:t xml:space="preserve"> </w:t>
            </w:r>
            <w:r w:rsidRPr="00E12283">
              <w:rPr>
                <w:rFonts w:ascii="Arial" w:eastAsia="Times New Roman" w:hAnsi="Arial" w:cs="Arial"/>
                <w:color w:val="000000"/>
              </w:rPr>
              <w:t>needs are met</w:t>
            </w:r>
          </w:p>
          <w:p w:rsidR="008B6C59" w:rsidRPr="00E12283" w:rsidRDefault="008B6C59" w:rsidP="001248DF">
            <w:pPr>
              <w:autoSpaceDE w:val="0"/>
              <w:autoSpaceDN w:val="0"/>
              <w:adjustRightInd w:val="0"/>
              <w:snapToGrid w:val="0"/>
              <w:spacing w:before="120" w:after="120"/>
              <w:jc w:val="both"/>
              <w:rPr>
                <w:rFonts w:ascii="Arial" w:eastAsia="Times New Roman" w:hAnsi="Arial" w:cs="Arial"/>
                <w:color w:val="000000"/>
              </w:rPr>
            </w:pPr>
            <w:r w:rsidRPr="00E12283">
              <w:rPr>
                <w:rFonts w:ascii="Arial" w:eastAsia="Times New Roman" w:hAnsi="Arial" w:cs="Arial"/>
                <w:color w:val="000000"/>
              </w:rPr>
              <w:t>Older people in nursing</w:t>
            </w:r>
            <w:r>
              <w:rPr>
                <w:rFonts w:ascii="Arial" w:eastAsia="Times New Roman" w:hAnsi="Arial" w:cs="Arial"/>
                <w:color w:val="000000"/>
              </w:rPr>
              <w:t xml:space="preserve"> </w:t>
            </w:r>
            <w:r w:rsidRPr="00E12283">
              <w:rPr>
                <w:rFonts w:ascii="Arial" w:eastAsia="Times New Roman" w:hAnsi="Arial" w:cs="Arial"/>
                <w:color w:val="000000"/>
              </w:rPr>
              <w:t>care homes have access to</w:t>
            </w:r>
            <w:r>
              <w:rPr>
                <w:rFonts w:ascii="Arial" w:eastAsia="Times New Roman" w:hAnsi="Arial" w:cs="Arial"/>
                <w:color w:val="000000"/>
              </w:rPr>
              <w:t xml:space="preserve"> </w:t>
            </w:r>
            <w:r w:rsidRPr="00E12283">
              <w:rPr>
                <w:rFonts w:ascii="Arial" w:eastAsia="Times New Roman" w:hAnsi="Arial" w:cs="Arial"/>
                <w:color w:val="000000"/>
              </w:rPr>
              <w:t xml:space="preserve">specialist nursing </w:t>
            </w:r>
            <w:r w:rsidRPr="00E12283">
              <w:rPr>
                <w:rFonts w:ascii="Arial" w:eastAsia="Times New Roman" w:hAnsi="Arial" w:cs="Arial"/>
                <w:color w:val="000000"/>
              </w:rPr>
              <w:lastRenderedPageBreak/>
              <w:t>services,</w:t>
            </w:r>
            <w:r>
              <w:rPr>
                <w:rFonts w:ascii="Arial" w:eastAsia="Times New Roman" w:hAnsi="Arial" w:cs="Arial"/>
                <w:color w:val="000000"/>
              </w:rPr>
              <w:t xml:space="preserve"> </w:t>
            </w:r>
            <w:r w:rsidRPr="00E12283">
              <w:rPr>
                <w:rFonts w:ascii="Arial" w:eastAsia="Times New Roman" w:hAnsi="Arial" w:cs="Arial"/>
                <w:color w:val="000000"/>
              </w:rPr>
              <w:t>such as diabetic care, tissue</w:t>
            </w:r>
            <w:r>
              <w:rPr>
                <w:rFonts w:ascii="Arial" w:eastAsia="Times New Roman" w:hAnsi="Arial" w:cs="Arial"/>
                <w:color w:val="000000"/>
              </w:rPr>
              <w:t xml:space="preserve"> </w:t>
            </w:r>
            <w:r w:rsidRPr="00E12283">
              <w:rPr>
                <w:rFonts w:ascii="Arial" w:eastAsia="Times New Roman" w:hAnsi="Arial" w:cs="Arial"/>
                <w:color w:val="000000"/>
              </w:rPr>
              <w:t>viability, pain management</w:t>
            </w:r>
            <w:r>
              <w:rPr>
                <w:rFonts w:ascii="Arial" w:eastAsia="Times New Roman" w:hAnsi="Arial" w:cs="Arial"/>
                <w:color w:val="000000"/>
              </w:rPr>
              <w:t xml:space="preserve"> </w:t>
            </w:r>
            <w:r w:rsidRPr="00E12283">
              <w:rPr>
                <w:rFonts w:ascii="Arial" w:eastAsia="Times New Roman" w:hAnsi="Arial" w:cs="Arial"/>
                <w:color w:val="000000"/>
              </w:rPr>
              <w:t>and palliative care</w:t>
            </w:r>
          </w:p>
          <w:p w:rsidR="008B6C59" w:rsidRPr="00E12283" w:rsidRDefault="008B6C59" w:rsidP="001248DF">
            <w:pPr>
              <w:autoSpaceDE w:val="0"/>
              <w:autoSpaceDN w:val="0"/>
              <w:adjustRightInd w:val="0"/>
              <w:snapToGrid w:val="0"/>
              <w:spacing w:before="120" w:after="120"/>
              <w:jc w:val="both"/>
              <w:rPr>
                <w:rFonts w:ascii="Arial" w:eastAsia="Times New Roman" w:hAnsi="Arial" w:cs="Arial"/>
                <w:color w:val="000000"/>
              </w:rPr>
            </w:pPr>
            <w:r w:rsidRPr="00E12283">
              <w:rPr>
                <w:rFonts w:ascii="Arial" w:eastAsia="Times New Roman" w:hAnsi="Arial" w:cs="Arial"/>
                <w:color w:val="000000"/>
              </w:rPr>
              <w:t>Older people are supported</w:t>
            </w:r>
            <w:r>
              <w:rPr>
                <w:rFonts w:ascii="Arial" w:eastAsia="Times New Roman" w:hAnsi="Arial" w:cs="Arial"/>
                <w:color w:val="000000"/>
              </w:rPr>
              <w:t xml:space="preserve"> </w:t>
            </w:r>
            <w:r w:rsidRPr="00E12283">
              <w:rPr>
                <w:rFonts w:ascii="Arial" w:eastAsia="Times New Roman" w:hAnsi="Arial" w:cs="Arial"/>
                <w:color w:val="000000"/>
              </w:rPr>
              <w:t>to maintain their sight and</w:t>
            </w:r>
            <w:r>
              <w:rPr>
                <w:rFonts w:ascii="Arial" w:eastAsia="Times New Roman" w:hAnsi="Arial" w:cs="Arial"/>
                <w:color w:val="000000"/>
              </w:rPr>
              <w:t xml:space="preserve"> </w:t>
            </w:r>
            <w:r w:rsidRPr="00E12283">
              <w:rPr>
                <w:rFonts w:ascii="Arial" w:eastAsia="Times New Roman" w:hAnsi="Arial" w:cs="Arial"/>
                <w:color w:val="000000"/>
              </w:rPr>
              <w:t>hearing, through regular eye</w:t>
            </w:r>
            <w:r>
              <w:rPr>
                <w:rFonts w:ascii="Arial" w:eastAsia="Times New Roman" w:hAnsi="Arial" w:cs="Arial"/>
                <w:color w:val="000000"/>
              </w:rPr>
              <w:t xml:space="preserve"> </w:t>
            </w:r>
            <w:r w:rsidRPr="00E12283">
              <w:rPr>
                <w:rFonts w:ascii="Arial" w:eastAsia="Times New Roman" w:hAnsi="Arial" w:cs="Arial"/>
                <w:color w:val="000000"/>
              </w:rPr>
              <w:t>health, sight and hearing checks</w:t>
            </w:r>
          </w:p>
          <w:p w:rsidR="008B6C59" w:rsidRPr="00E12283" w:rsidRDefault="008B6C59" w:rsidP="001248DF">
            <w:pPr>
              <w:autoSpaceDE w:val="0"/>
              <w:autoSpaceDN w:val="0"/>
              <w:adjustRightInd w:val="0"/>
              <w:snapToGrid w:val="0"/>
              <w:spacing w:before="120" w:after="120"/>
              <w:jc w:val="both"/>
              <w:rPr>
                <w:rFonts w:ascii="Arial" w:eastAsia="Times New Roman" w:hAnsi="Arial" w:cs="Arial"/>
                <w:color w:val="000000"/>
              </w:rPr>
            </w:pPr>
            <w:r w:rsidRPr="00E12283">
              <w:rPr>
                <w:rFonts w:ascii="Arial" w:eastAsia="Times New Roman" w:hAnsi="Arial" w:cs="Arial"/>
                <w:color w:val="000000"/>
              </w:rPr>
              <w:t>Older people are able to, or</w:t>
            </w:r>
            <w:r>
              <w:rPr>
                <w:rFonts w:ascii="Arial" w:eastAsia="Times New Roman" w:hAnsi="Arial" w:cs="Arial"/>
                <w:color w:val="000000"/>
              </w:rPr>
              <w:t xml:space="preserve"> </w:t>
            </w:r>
            <w:r w:rsidRPr="00E12283">
              <w:rPr>
                <w:rFonts w:ascii="Arial" w:eastAsia="Times New Roman" w:hAnsi="Arial" w:cs="Arial"/>
                <w:color w:val="000000"/>
              </w:rPr>
              <w:t>supported to, maintain their</w:t>
            </w:r>
            <w:r>
              <w:rPr>
                <w:rFonts w:ascii="Arial" w:eastAsia="Times New Roman" w:hAnsi="Arial" w:cs="Arial"/>
                <w:color w:val="000000"/>
              </w:rPr>
              <w:t xml:space="preserve"> </w:t>
            </w:r>
            <w:r w:rsidRPr="00E12283">
              <w:rPr>
                <w:rFonts w:ascii="Arial" w:eastAsia="Times New Roman" w:hAnsi="Arial" w:cs="Arial"/>
                <w:color w:val="000000"/>
              </w:rPr>
              <w:t>oral health and retain their</w:t>
            </w:r>
            <w:r>
              <w:rPr>
                <w:rFonts w:ascii="Arial" w:eastAsia="Times New Roman" w:hAnsi="Arial" w:cs="Arial"/>
                <w:color w:val="000000"/>
              </w:rPr>
              <w:t xml:space="preserve"> </w:t>
            </w:r>
            <w:r w:rsidRPr="00E12283">
              <w:rPr>
                <w:rFonts w:ascii="Arial" w:eastAsia="Times New Roman" w:hAnsi="Arial" w:cs="Arial"/>
                <w:color w:val="000000"/>
              </w:rPr>
              <w:t>teeth</w:t>
            </w:r>
          </w:p>
          <w:p w:rsidR="008B6C59" w:rsidRPr="00852844" w:rsidRDefault="008B6C59" w:rsidP="00852844">
            <w:pPr>
              <w:autoSpaceDE w:val="0"/>
              <w:autoSpaceDN w:val="0"/>
              <w:adjustRightInd w:val="0"/>
              <w:snapToGrid w:val="0"/>
              <w:spacing w:before="120" w:after="120"/>
              <w:jc w:val="both"/>
              <w:rPr>
                <w:rFonts w:ascii="Arial" w:eastAsia="Times New Roman" w:hAnsi="Arial" w:cs="Arial"/>
                <w:color w:val="000000"/>
              </w:rPr>
            </w:pPr>
            <w:r w:rsidRPr="00E12283">
              <w:rPr>
                <w:rFonts w:ascii="Arial" w:eastAsia="Times New Roman" w:hAnsi="Arial" w:cs="Arial"/>
                <w:color w:val="000000"/>
              </w:rPr>
              <w:t>Older people have full</w:t>
            </w:r>
            <w:r>
              <w:rPr>
                <w:rFonts w:ascii="Arial" w:eastAsia="Times New Roman" w:hAnsi="Arial" w:cs="Arial"/>
                <w:color w:val="000000"/>
              </w:rPr>
              <w:t xml:space="preserve"> </w:t>
            </w:r>
            <w:r w:rsidRPr="00E12283">
              <w:rPr>
                <w:rFonts w:ascii="Arial" w:eastAsia="Times New Roman" w:hAnsi="Arial" w:cs="Arial"/>
                <w:color w:val="000000"/>
              </w:rPr>
              <w:t>access to dietetic support</w:t>
            </w:r>
            <w:r>
              <w:rPr>
                <w:rFonts w:ascii="Arial" w:eastAsia="Times New Roman" w:hAnsi="Arial" w:cs="Arial"/>
                <w:color w:val="000000"/>
              </w:rPr>
              <w:t xml:space="preserve"> </w:t>
            </w:r>
            <w:r w:rsidRPr="00E12283">
              <w:rPr>
                <w:rFonts w:ascii="Arial" w:eastAsia="Times New Roman" w:hAnsi="Arial" w:cs="Arial"/>
                <w:color w:val="000000"/>
              </w:rPr>
              <w:t>to prevent or eliminate</w:t>
            </w:r>
            <w:r>
              <w:rPr>
                <w:rFonts w:ascii="Arial" w:eastAsia="Times New Roman" w:hAnsi="Arial" w:cs="Arial"/>
                <w:color w:val="000000"/>
              </w:rPr>
              <w:t xml:space="preserve"> </w:t>
            </w:r>
            <w:r w:rsidRPr="00E12283">
              <w:rPr>
                <w:rFonts w:ascii="Arial" w:eastAsia="Times New Roman" w:hAnsi="Arial" w:cs="Arial"/>
                <w:color w:val="000000"/>
              </w:rPr>
              <w:t>malnourishment and to</w:t>
            </w:r>
            <w:r>
              <w:rPr>
                <w:rFonts w:ascii="Arial" w:eastAsia="Times New Roman" w:hAnsi="Arial" w:cs="Arial"/>
                <w:color w:val="000000"/>
              </w:rPr>
              <w:t xml:space="preserve"> </w:t>
            </w:r>
            <w:r w:rsidRPr="00E12283">
              <w:rPr>
                <w:rFonts w:ascii="Arial" w:eastAsia="Times New Roman" w:hAnsi="Arial" w:cs="Arial"/>
                <w:color w:val="000000"/>
              </w:rPr>
              <w:t>support the management of</w:t>
            </w:r>
            <w:r>
              <w:rPr>
                <w:rFonts w:ascii="Arial" w:eastAsia="Times New Roman" w:hAnsi="Arial" w:cs="Arial"/>
                <w:color w:val="000000"/>
              </w:rPr>
              <w:t xml:space="preserve"> </w:t>
            </w:r>
            <w:r w:rsidRPr="00E12283">
              <w:rPr>
                <w:rFonts w:ascii="Arial" w:eastAsia="Times New Roman" w:hAnsi="Arial" w:cs="Arial"/>
                <w:color w:val="000000"/>
              </w:rPr>
              <w:t>health conditions</w:t>
            </w:r>
          </w:p>
        </w:tc>
        <w:tc>
          <w:tcPr>
            <w:tcW w:w="5277" w:type="dxa"/>
            <w:shd w:val="clear" w:color="auto" w:fill="auto"/>
          </w:tcPr>
          <w:p w:rsidR="008B6C59" w:rsidRPr="00852844" w:rsidRDefault="00852844" w:rsidP="00001C90">
            <w:pPr>
              <w:pStyle w:val="ListParagraph"/>
              <w:numPr>
                <w:ilvl w:val="0"/>
                <w:numId w:val="7"/>
              </w:numPr>
              <w:spacing w:before="120" w:after="120"/>
              <w:ind w:left="459" w:hanging="425"/>
              <w:jc w:val="both"/>
              <w:rPr>
                <w:rFonts w:ascii="Arial" w:hAnsi="Arial" w:cs="Arial"/>
                <w:b/>
                <w:sz w:val="28"/>
                <w:szCs w:val="28"/>
              </w:rPr>
            </w:pPr>
            <w:r>
              <w:rPr>
                <w:rFonts w:ascii="Arial" w:hAnsi="Arial" w:cs="Arial"/>
                <w:b/>
              </w:rPr>
              <w:lastRenderedPageBreak/>
              <w:t>Whilst you wait for the Welsh Government to produce the Statement of Entitlement, there is nothing to stop you writing to all your providers of the services listed and setting out some simple but reasonable expectations of how you and they will operate, in the best interests of residents.  For instance:</w:t>
            </w:r>
          </w:p>
          <w:p w:rsidR="00852844" w:rsidRPr="00852844" w:rsidRDefault="00852844" w:rsidP="00852844">
            <w:pPr>
              <w:pStyle w:val="ListParagraph"/>
              <w:numPr>
                <w:ilvl w:val="1"/>
                <w:numId w:val="7"/>
              </w:numPr>
              <w:spacing w:before="120" w:after="120"/>
              <w:ind w:left="884" w:hanging="425"/>
              <w:jc w:val="both"/>
              <w:rPr>
                <w:rFonts w:ascii="Arial" w:hAnsi="Arial" w:cs="Arial"/>
                <w:b/>
                <w:sz w:val="28"/>
                <w:szCs w:val="28"/>
              </w:rPr>
            </w:pPr>
            <w:r>
              <w:rPr>
                <w:rFonts w:ascii="Arial" w:hAnsi="Arial" w:cs="Arial"/>
                <w:b/>
              </w:rPr>
              <w:t>The information you will provide to them and vice versa</w:t>
            </w:r>
          </w:p>
          <w:p w:rsidR="00852844" w:rsidRPr="0048032E" w:rsidRDefault="0048032E" w:rsidP="00852844">
            <w:pPr>
              <w:pStyle w:val="ListParagraph"/>
              <w:numPr>
                <w:ilvl w:val="1"/>
                <w:numId w:val="7"/>
              </w:numPr>
              <w:spacing w:before="120" w:after="120"/>
              <w:ind w:left="884" w:hanging="425"/>
              <w:jc w:val="both"/>
              <w:rPr>
                <w:rFonts w:ascii="Arial" w:hAnsi="Arial" w:cs="Arial"/>
                <w:b/>
                <w:sz w:val="28"/>
                <w:szCs w:val="28"/>
              </w:rPr>
            </w:pPr>
            <w:r>
              <w:rPr>
                <w:rFonts w:ascii="Arial" w:hAnsi="Arial" w:cs="Arial"/>
                <w:b/>
              </w:rPr>
              <w:t>How appointments will be made and accompanied</w:t>
            </w:r>
          </w:p>
          <w:p w:rsidR="0048032E" w:rsidRPr="004A4D8D" w:rsidRDefault="0048032E" w:rsidP="00852844">
            <w:pPr>
              <w:pStyle w:val="ListParagraph"/>
              <w:numPr>
                <w:ilvl w:val="1"/>
                <w:numId w:val="7"/>
              </w:numPr>
              <w:spacing w:before="120" w:after="120"/>
              <w:ind w:left="884" w:hanging="425"/>
              <w:jc w:val="both"/>
              <w:rPr>
                <w:rFonts w:ascii="Arial" w:hAnsi="Arial" w:cs="Arial"/>
                <w:b/>
                <w:sz w:val="28"/>
                <w:szCs w:val="28"/>
              </w:rPr>
            </w:pPr>
            <w:r>
              <w:rPr>
                <w:rFonts w:ascii="Arial" w:hAnsi="Arial" w:cs="Arial"/>
                <w:b/>
              </w:rPr>
              <w:t>How communication will be made so that messages do not get lost</w:t>
            </w:r>
          </w:p>
          <w:p w:rsidR="004A4D8D" w:rsidRPr="004A4D8D" w:rsidRDefault="004A4D8D" w:rsidP="004A4D8D">
            <w:pPr>
              <w:pStyle w:val="ListParagraph"/>
              <w:numPr>
                <w:ilvl w:val="1"/>
                <w:numId w:val="7"/>
              </w:numPr>
              <w:spacing w:before="120" w:after="120"/>
              <w:ind w:left="884" w:hanging="425"/>
              <w:jc w:val="both"/>
              <w:rPr>
                <w:rFonts w:ascii="Arial" w:hAnsi="Arial" w:cs="Arial"/>
                <w:b/>
                <w:sz w:val="28"/>
                <w:szCs w:val="28"/>
              </w:rPr>
            </w:pPr>
            <w:r>
              <w:rPr>
                <w:rFonts w:ascii="Arial" w:hAnsi="Arial" w:cs="Arial"/>
                <w:b/>
              </w:rPr>
              <w:lastRenderedPageBreak/>
              <w:t>Any other local issues you may have.</w:t>
            </w:r>
          </w:p>
          <w:p w:rsidR="004A4D8D" w:rsidRPr="004A4D8D" w:rsidRDefault="004A4D8D" w:rsidP="004A4D8D">
            <w:pPr>
              <w:pStyle w:val="ListParagraph"/>
              <w:numPr>
                <w:ilvl w:val="0"/>
                <w:numId w:val="7"/>
              </w:numPr>
              <w:spacing w:before="120" w:after="120"/>
              <w:ind w:left="459" w:hanging="425"/>
              <w:jc w:val="both"/>
              <w:rPr>
                <w:rFonts w:ascii="Arial" w:hAnsi="Arial" w:cs="Arial"/>
                <w:b/>
                <w:sz w:val="28"/>
                <w:szCs w:val="28"/>
              </w:rPr>
            </w:pPr>
            <w:r>
              <w:rPr>
                <w:rFonts w:ascii="Arial" w:hAnsi="Arial" w:cs="Arial"/>
                <w:b/>
              </w:rPr>
              <w:t xml:space="preserve">Then, if the Statement of Entitlement materialises, you can update these letters by reference to the </w:t>
            </w:r>
            <w:proofErr w:type="spellStart"/>
            <w:r>
              <w:rPr>
                <w:rFonts w:ascii="Arial" w:hAnsi="Arial" w:cs="Arial"/>
                <w:b/>
              </w:rPr>
              <w:t>SoE</w:t>
            </w:r>
            <w:proofErr w:type="spellEnd"/>
            <w:r>
              <w:rPr>
                <w:rFonts w:ascii="Arial" w:hAnsi="Arial" w:cs="Arial"/>
                <w:b/>
              </w:rPr>
              <w:t>.  If it doesn’t appear (or not on time), you will already have complied with the OPC’s Requirement.</w:t>
            </w:r>
          </w:p>
          <w:p w:rsidR="004A4D8D" w:rsidRDefault="004A4D8D" w:rsidP="004A4D8D">
            <w:pPr>
              <w:spacing w:before="120" w:after="120"/>
              <w:jc w:val="both"/>
              <w:rPr>
                <w:rFonts w:ascii="Arial" w:hAnsi="Arial" w:cs="Arial"/>
                <w:b/>
              </w:rPr>
            </w:pPr>
            <w:r w:rsidRPr="00001C90">
              <w:rPr>
                <w:rFonts w:ascii="Arial" w:hAnsi="Arial" w:cs="Arial"/>
                <w:b/>
                <w:u w:val="single"/>
              </w:rPr>
              <w:t>Suggested Response to OPC by 2 February 2015</w:t>
            </w:r>
            <w:r>
              <w:rPr>
                <w:rFonts w:ascii="Arial" w:hAnsi="Arial" w:cs="Arial"/>
                <w:b/>
              </w:rPr>
              <w:t>:</w:t>
            </w:r>
          </w:p>
          <w:p w:rsidR="004A4D8D" w:rsidRPr="00001C90" w:rsidRDefault="00CA2BFC" w:rsidP="004A4D8D">
            <w:pPr>
              <w:pStyle w:val="ListParagraph"/>
              <w:spacing w:before="120" w:after="120"/>
              <w:ind w:left="34"/>
              <w:jc w:val="both"/>
              <w:rPr>
                <w:rFonts w:ascii="Arial" w:hAnsi="Arial" w:cs="Arial"/>
                <w:b/>
                <w:sz w:val="28"/>
                <w:szCs w:val="28"/>
              </w:rPr>
            </w:pPr>
            <w:r>
              <w:rPr>
                <w:rFonts w:ascii="Arial" w:hAnsi="Arial" w:cs="Arial"/>
                <w:b/>
              </w:rPr>
              <w:t>Set out what you already have in place e.g. any specific arrangements with GP surgeries</w:t>
            </w:r>
            <w:r w:rsidR="00732D45">
              <w:rPr>
                <w:rFonts w:ascii="Arial" w:hAnsi="Arial" w:cs="Arial"/>
                <w:b/>
              </w:rPr>
              <w:t>, and any policies or procedures for assessing and referring residents</w:t>
            </w:r>
            <w:r>
              <w:rPr>
                <w:rFonts w:ascii="Arial" w:hAnsi="Arial" w:cs="Arial"/>
                <w:b/>
              </w:rPr>
              <w:t>.  Summarise any problems you currently face and where the problem appears to lie.  Set out any additional steps (e.g. as suggested above) that you will take</w:t>
            </w:r>
            <w:r w:rsidR="00915765">
              <w:rPr>
                <w:rFonts w:ascii="Arial" w:hAnsi="Arial" w:cs="Arial"/>
                <w:b/>
              </w:rPr>
              <w:t>.</w:t>
            </w:r>
          </w:p>
        </w:tc>
      </w:tr>
      <w:tr w:rsidR="00E96266" w:rsidTr="001248DF">
        <w:tc>
          <w:tcPr>
            <w:tcW w:w="14174" w:type="dxa"/>
            <w:gridSpan w:val="4"/>
            <w:shd w:val="clear" w:color="auto" w:fill="auto"/>
          </w:tcPr>
          <w:p w:rsidR="00E96266" w:rsidRDefault="00E96266" w:rsidP="001248DF">
            <w:pPr>
              <w:spacing w:before="120" w:after="120"/>
              <w:jc w:val="both"/>
              <w:rPr>
                <w:rFonts w:ascii="Arial" w:hAnsi="Arial" w:cs="Arial"/>
                <w:b/>
              </w:rPr>
            </w:pPr>
            <w:r w:rsidRPr="00B12602">
              <w:rPr>
                <w:rFonts w:ascii="Arial" w:eastAsia="Times New Roman" w:hAnsi="Arial" w:cs="Arial"/>
                <w:b/>
                <w:color w:val="000000"/>
                <w:sz w:val="28"/>
                <w:szCs w:val="28"/>
              </w:rPr>
              <w:lastRenderedPageBreak/>
              <w:t>Key Conclusion 1</w:t>
            </w:r>
            <w:r w:rsidRPr="00B12602">
              <w:rPr>
                <w:rFonts w:ascii="Arial" w:eastAsia="Times New Roman" w:hAnsi="Arial" w:cs="Arial"/>
                <w:color w:val="000000"/>
                <w:sz w:val="28"/>
                <w:szCs w:val="28"/>
              </w:rPr>
              <w:t xml:space="preserve">: Too many older people living in care homes quickly become institutionalised. Their personal </w:t>
            </w:r>
            <w:r w:rsidRPr="00B12602">
              <w:rPr>
                <w:rFonts w:ascii="Arial" w:eastAsia="Times New Roman" w:hAnsi="Arial" w:cs="Arial"/>
                <w:color w:val="000000"/>
                <w:sz w:val="28"/>
                <w:szCs w:val="28"/>
              </w:rPr>
              <w:lastRenderedPageBreak/>
              <w:t>identity and individuality rapidly diminishes and they have a lack of choice and control over their lives.</w:t>
            </w:r>
          </w:p>
        </w:tc>
      </w:tr>
      <w:tr w:rsidR="00751693" w:rsidTr="009A0599">
        <w:tc>
          <w:tcPr>
            <w:tcW w:w="2235" w:type="dxa"/>
            <w:shd w:val="clear" w:color="auto" w:fill="auto"/>
          </w:tcPr>
          <w:p w:rsidR="00751693" w:rsidRPr="007F3170" w:rsidRDefault="00751693" w:rsidP="001248DF">
            <w:pPr>
              <w:autoSpaceDE w:val="0"/>
              <w:autoSpaceDN w:val="0"/>
              <w:adjustRightInd w:val="0"/>
              <w:snapToGrid w:val="0"/>
              <w:spacing w:before="120" w:after="120"/>
              <w:rPr>
                <w:rFonts w:ascii="Arial" w:eastAsia="Times New Roman" w:hAnsi="Arial" w:cs="Arial"/>
                <w:color w:val="000000"/>
                <w:sz w:val="40"/>
                <w:szCs w:val="40"/>
              </w:rPr>
            </w:pPr>
            <w:r w:rsidRPr="007F3170">
              <w:rPr>
                <w:rFonts w:ascii="Arial" w:eastAsia="Times New Roman" w:hAnsi="Arial" w:cs="Arial"/>
                <w:color w:val="000000"/>
                <w:sz w:val="40"/>
                <w:szCs w:val="40"/>
              </w:rPr>
              <w:lastRenderedPageBreak/>
              <w:t>April 2015</w:t>
            </w:r>
          </w:p>
          <w:p w:rsidR="00751693" w:rsidRPr="00FA7A9E" w:rsidRDefault="00751693" w:rsidP="001248DF">
            <w:pPr>
              <w:spacing w:before="120" w:after="120"/>
              <w:jc w:val="center"/>
              <w:rPr>
                <w:rFonts w:ascii="Arial" w:hAnsi="Arial" w:cs="Arial"/>
                <w:b/>
              </w:rPr>
            </w:pPr>
          </w:p>
        </w:tc>
        <w:tc>
          <w:tcPr>
            <w:tcW w:w="4252" w:type="dxa"/>
            <w:shd w:val="clear" w:color="auto" w:fill="auto"/>
          </w:tcPr>
          <w:p w:rsidR="00751693" w:rsidRDefault="00751693" w:rsidP="001248DF">
            <w:pPr>
              <w:autoSpaceDE w:val="0"/>
              <w:autoSpaceDN w:val="0"/>
              <w:adjustRightInd w:val="0"/>
              <w:snapToGrid w:val="0"/>
              <w:spacing w:before="120" w:after="120"/>
              <w:rPr>
                <w:rFonts w:ascii="Arial" w:eastAsia="Times New Roman" w:hAnsi="Arial" w:cs="Arial"/>
                <w:color w:val="000000"/>
              </w:rPr>
            </w:pPr>
            <w:r w:rsidRPr="007F3170">
              <w:rPr>
                <w:rFonts w:ascii="Arial" w:eastAsia="Times New Roman" w:hAnsi="Arial" w:cs="Arial"/>
                <w:b/>
                <w:color w:val="000000"/>
                <w:sz w:val="32"/>
                <w:szCs w:val="32"/>
              </w:rPr>
              <w:t>1.6</w:t>
            </w:r>
            <w:r w:rsidRPr="00FA7A9E">
              <w:rPr>
                <w:rFonts w:ascii="Arial" w:eastAsia="Times New Roman" w:hAnsi="Arial" w:cs="Arial"/>
                <w:color w:val="000000"/>
              </w:rPr>
              <w:t xml:space="preserve"> Older people are </w:t>
            </w:r>
            <w:r w:rsidRPr="00A45E7E">
              <w:rPr>
                <w:rFonts w:ascii="Arial" w:eastAsia="Times New Roman" w:hAnsi="Arial" w:cs="Arial"/>
                <w:color w:val="000000"/>
                <w:highlight w:val="yellow"/>
              </w:rPr>
              <w:t>offered independent advocacy</w:t>
            </w:r>
            <w:r w:rsidRPr="00FA7A9E">
              <w:rPr>
                <w:rFonts w:ascii="Arial" w:eastAsia="Times New Roman" w:hAnsi="Arial" w:cs="Arial"/>
                <w:color w:val="000000"/>
              </w:rPr>
              <w:t xml:space="preserve"> in the following</w:t>
            </w:r>
            <w:r>
              <w:rPr>
                <w:rFonts w:ascii="Arial" w:eastAsia="Times New Roman" w:hAnsi="Arial" w:cs="Arial"/>
                <w:color w:val="000000"/>
              </w:rPr>
              <w:t xml:space="preserve"> </w:t>
            </w:r>
            <w:r w:rsidRPr="00FA7A9E">
              <w:rPr>
                <w:rFonts w:ascii="Arial" w:eastAsia="Times New Roman" w:hAnsi="Arial" w:cs="Arial"/>
                <w:color w:val="000000"/>
              </w:rPr>
              <w:t>circumstances:</w:t>
            </w:r>
            <w:r>
              <w:rPr>
                <w:rFonts w:ascii="Arial" w:eastAsia="Times New Roman" w:hAnsi="Arial" w:cs="Arial"/>
                <w:color w:val="000000"/>
              </w:rPr>
              <w:t xml:space="preserve"> </w:t>
            </w:r>
          </w:p>
          <w:p w:rsidR="00751693" w:rsidRPr="00B81F8D" w:rsidRDefault="00751693" w:rsidP="001248DF">
            <w:pPr>
              <w:pStyle w:val="ListParagraph"/>
              <w:numPr>
                <w:ilvl w:val="0"/>
                <w:numId w:val="3"/>
              </w:numPr>
              <w:autoSpaceDE w:val="0"/>
              <w:autoSpaceDN w:val="0"/>
              <w:adjustRightInd w:val="0"/>
              <w:snapToGrid w:val="0"/>
              <w:spacing w:before="120" w:after="120"/>
              <w:ind w:left="317" w:hanging="283"/>
              <w:contextualSpacing w:val="0"/>
              <w:rPr>
                <w:rFonts w:ascii="Arial" w:eastAsia="Times New Roman" w:hAnsi="Arial" w:cs="Arial"/>
                <w:color w:val="000000"/>
              </w:rPr>
            </w:pPr>
            <w:r w:rsidRPr="00B81F8D">
              <w:rPr>
                <w:rFonts w:ascii="Arial" w:eastAsia="Times New Roman" w:hAnsi="Arial" w:cs="Arial"/>
                <w:color w:val="000000"/>
              </w:rPr>
              <w:t xml:space="preserve">when an older person is </w:t>
            </w:r>
            <w:r w:rsidRPr="00A45E7E">
              <w:rPr>
                <w:rFonts w:ascii="Arial" w:eastAsia="Times New Roman" w:hAnsi="Arial" w:cs="Arial"/>
                <w:color w:val="000000"/>
                <w:highlight w:val="yellow"/>
              </w:rPr>
              <w:t>at risk of</w:t>
            </w:r>
            <w:r w:rsidRPr="00B81F8D">
              <w:rPr>
                <w:rFonts w:ascii="Arial" w:eastAsia="Times New Roman" w:hAnsi="Arial" w:cs="Arial"/>
                <w:color w:val="000000"/>
              </w:rPr>
              <w:t xml:space="preserve">, or experiencing, physical, emotional, financial or sexual abuse. </w:t>
            </w:r>
          </w:p>
          <w:p w:rsidR="00751693" w:rsidRPr="007F3170" w:rsidRDefault="00751693" w:rsidP="001248DF">
            <w:pPr>
              <w:pStyle w:val="ListParagraph"/>
              <w:numPr>
                <w:ilvl w:val="0"/>
                <w:numId w:val="3"/>
              </w:numPr>
              <w:autoSpaceDE w:val="0"/>
              <w:autoSpaceDN w:val="0"/>
              <w:adjustRightInd w:val="0"/>
              <w:snapToGrid w:val="0"/>
              <w:spacing w:before="120" w:after="120"/>
              <w:ind w:left="317" w:hanging="283"/>
              <w:contextualSpacing w:val="0"/>
              <w:rPr>
                <w:rFonts w:ascii="Arial" w:eastAsia="Times New Roman" w:hAnsi="Arial" w:cs="Arial"/>
                <w:color w:val="000000"/>
              </w:rPr>
            </w:pPr>
            <w:r w:rsidRPr="007F3170">
              <w:rPr>
                <w:rFonts w:ascii="Arial" w:eastAsia="Times New Roman" w:hAnsi="Arial" w:cs="Arial"/>
                <w:color w:val="000000"/>
              </w:rPr>
              <w:t xml:space="preserve">when a care home is closing or an older person is moving because their care needs have changed. </w:t>
            </w:r>
          </w:p>
          <w:p w:rsidR="00751693" w:rsidRPr="007F3170" w:rsidRDefault="00751693" w:rsidP="001248DF">
            <w:pPr>
              <w:pStyle w:val="ListParagraph"/>
              <w:numPr>
                <w:ilvl w:val="0"/>
                <w:numId w:val="3"/>
              </w:numPr>
              <w:autoSpaceDE w:val="0"/>
              <w:autoSpaceDN w:val="0"/>
              <w:adjustRightInd w:val="0"/>
              <w:snapToGrid w:val="0"/>
              <w:spacing w:before="120" w:after="120"/>
              <w:ind w:left="317" w:hanging="283"/>
              <w:contextualSpacing w:val="0"/>
              <w:rPr>
                <w:rFonts w:ascii="Arial" w:eastAsia="Times New Roman" w:hAnsi="Arial" w:cs="Arial"/>
                <w:color w:val="000000"/>
              </w:rPr>
            </w:pPr>
            <w:r w:rsidRPr="007F3170">
              <w:rPr>
                <w:rFonts w:ascii="Arial" w:eastAsia="Times New Roman" w:hAnsi="Arial" w:cs="Arial"/>
                <w:color w:val="000000"/>
              </w:rPr>
              <w:t xml:space="preserve">when an older person needs support to help them leave hospital. </w:t>
            </w:r>
          </w:p>
          <w:p w:rsidR="00751693" w:rsidRPr="00BA12B8" w:rsidRDefault="00751693" w:rsidP="001248DF">
            <w:pPr>
              <w:autoSpaceDE w:val="0"/>
              <w:autoSpaceDN w:val="0"/>
              <w:adjustRightInd w:val="0"/>
              <w:snapToGrid w:val="0"/>
              <w:spacing w:before="120" w:after="120"/>
              <w:rPr>
                <w:rFonts w:ascii="Arial" w:eastAsia="Times New Roman" w:hAnsi="Arial" w:cs="Arial"/>
                <w:color w:val="000000"/>
              </w:rPr>
            </w:pPr>
            <w:r w:rsidRPr="00BA12B8">
              <w:rPr>
                <w:rFonts w:ascii="Arial" w:eastAsia="Times New Roman" w:hAnsi="Arial" w:cs="Arial"/>
                <w:color w:val="000000"/>
              </w:rPr>
              <w:t xml:space="preserve">For those with </w:t>
            </w:r>
            <w:r w:rsidRPr="00BA12B8">
              <w:rPr>
                <w:rFonts w:ascii="Arial" w:eastAsia="Times New Roman" w:hAnsi="Arial" w:cs="Arial"/>
                <w:color w:val="000000"/>
                <w:highlight w:val="yellow"/>
              </w:rPr>
              <w:t>fluctuating capacity or communication difficulties</w:t>
            </w:r>
            <w:r w:rsidRPr="00BA12B8">
              <w:rPr>
                <w:rFonts w:ascii="Arial" w:eastAsia="Times New Roman" w:hAnsi="Arial" w:cs="Arial"/>
                <w:color w:val="000000"/>
              </w:rPr>
              <w:t xml:space="preserve">, this should be non-instructed advocacy. </w:t>
            </w:r>
          </w:p>
          <w:p w:rsidR="00751693" w:rsidRPr="004239BC" w:rsidRDefault="00751693" w:rsidP="001248DF">
            <w:pPr>
              <w:autoSpaceDE w:val="0"/>
              <w:autoSpaceDN w:val="0"/>
              <w:adjustRightInd w:val="0"/>
              <w:snapToGrid w:val="0"/>
              <w:spacing w:before="120" w:after="120"/>
              <w:rPr>
                <w:rFonts w:ascii="Arial" w:eastAsia="Times New Roman" w:hAnsi="Arial" w:cs="Arial"/>
                <w:color w:val="000000"/>
              </w:rPr>
            </w:pPr>
            <w:r w:rsidRPr="00BA12B8">
              <w:rPr>
                <w:rFonts w:ascii="Arial" w:eastAsia="Times New Roman" w:hAnsi="Arial" w:cs="Arial"/>
                <w:color w:val="000000"/>
                <w:highlight w:val="yellow"/>
              </w:rPr>
              <w:t>When a care home is in escalating concerns</w:t>
            </w:r>
            <w:r w:rsidRPr="00BA12B8">
              <w:rPr>
                <w:rFonts w:ascii="Arial" w:eastAsia="Times New Roman" w:hAnsi="Arial" w:cs="Arial"/>
                <w:color w:val="000000"/>
              </w:rPr>
              <w:t xml:space="preserve">, residents </w:t>
            </w:r>
            <w:r w:rsidRPr="00BA12B8">
              <w:rPr>
                <w:rFonts w:ascii="Arial" w:eastAsia="Times New Roman" w:hAnsi="Arial" w:cs="Arial"/>
                <w:color w:val="000000"/>
                <w:highlight w:val="yellow"/>
              </w:rPr>
              <w:t>must</w:t>
            </w:r>
            <w:r w:rsidRPr="00BA12B8">
              <w:rPr>
                <w:rFonts w:ascii="Arial" w:eastAsia="Times New Roman" w:hAnsi="Arial" w:cs="Arial"/>
                <w:color w:val="000000"/>
              </w:rPr>
              <w:t xml:space="preserve"> have access to non-instructed advocacy.</w:t>
            </w:r>
          </w:p>
        </w:tc>
        <w:tc>
          <w:tcPr>
            <w:tcW w:w="2410" w:type="dxa"/>
            <w:shd w:val="clear" w:color="auto" w:fill="auto"/>
          </w:tcPr>
          <w:p w:rsidR="00751693" w:rsidRPr="008D1CE7" w:rsidRDefault="00751693" w:rsidP="001248DF">
            <w:pPr>
              <w:autoSpaceDE w:val="0"/>
              <w:autoSpaceDN w:val="0"/>
              <w:adjustRightInd w:val="0"/>
              <w:snapToGrid w:val="0"/>
              <w:spacing w:before="120" w:after="120"/>
              <w:rPr>
                <w:rFonts w:ascii="Arial" w:eastAsia="Times New Roman" w:hAnsi="Arial" w:cs="Arial"/>
                <w:color w:val="000000"/>
              </w:rPr>
            </w:pPr>
            <w:r w:rsidRPr="00FA7A9E">
              <w:rPr>
                <w:rFonts w:ascii="Arial" w:eastAsia="Times New Roman" w:hAnsi="Arial" w:cs="Arial"/>
                <w:color w:val="000000"/>
              </w:rPr>
              <w:t>Older</w:t>
            </w:r>
            <w:r>
              <w:rPr>
                <w:rFonts w:ascii="Arial" w:eastAsia="Times New Roman" w:hAnsi="Arial" w:cs="Arial"/>
                <w:color w:val="000000"/>
              </w:rPr>
              <w:t xml:space="preserve"> p</w:t>
            </w:r>
            <w:r w:rsidRPr="00FA7A9E">
              <w:rPr>
                <w:rFonts w:ascii="Arial" w:eastAsia="Times New Roman" w:hAnsi="Arial" w:cs="Arial"/>
                <w:color w:val="000000"/>
              </w:rPr>
              <w:t>eople living in care</w:t>
            </w:r>
            <w:r>
              <w:rPr>
                <w:rFonts w:ascii="Arial" w:eastAsia="Times New Roman" w:hAnsi="Arial" w:cs="Arial"/>
                <w:color w:val="000000"/>
              </w:rPr>
              <w:t xml:space="preserve"> </w:t>
            </w:r>
            <w:r w:rsidRPr="00FA7A9E">
              <w:rPr>
                <w:rFonts w:ascii="Arial" w:eastAsia="Times New Roman" w:hAnsi="Arial" w:cs="Arial"/>
                <w:color w:val="000000"/>
              </w:rPr>
              <w:t>homes that are closing, as</w:t>
            </w:r>
            <w:r>
              <w:rPr>
                <w:rFonts w:ascii="Arial" w:eastAsia="Times New Roman" w:hAnsi="Arial" w:cs="Arial"/>
                <w:color w:val="000000"/>
              </w:rPr>
              <w:t xml:space="preserve"> </w:t>
            </w:r>
            <w:r w:rsidRPr="00FA7A9E">
              <w:rPr>
                <w:rFonts w:ascii="Arial" w:eastAsia="Times New Roman" w:hAnsi="Arial" w:cs="Arial"/>
                <w:color w:val="000000"/>
              </w:rPr>
              <w:t>well as</w:t>
            </w:r>
            <w:r>
              <w:rPr>
                <w:rFonts w:ascii="Arial" w:eastAsia="Times New Roman" w:hAnsi="Arial" w:cs="Arial"/>
                <w:color w:val="000000"/>
              </w:rPr>
              <w:t xml:space="preserve"> </w:t>
            </w:r>
            <w:r w:rsidRPr="00FA7A9E">
              <w:rPr>
                <w:rFonts w:ascii="Arial" w:eastAsia="Times New Roman" w:hAnsi="Arial" w:cs="Arial"/>
                <w:color w:val="000000"/>
              </w:rPr>
              <w:t>older people that are</w:t>
            </w:r>
            <w:r>
              <w:rPr>
                <w:rFonts w:ascii="Arial" w:eastAsia="Times New Roman" w:hAnsi="Arial" w:cs="Arial"/>
                <w:color w:val="000000"/>
              </w:rPr>
              <w:t xml:space="preserve"> </w:t>
            </w:r>
            <w:r w:rsidRPr="00FA7A9E">
              <w:rPr>
                <w:rFonts w:ascii="Arial" w:eastAsia="Times New Roman" w:hAnsi="Arial" w:cs="Arial"/>
                <w:color w:val="000000"/>
              </w:rPr>
              <w:t>at risk of or are experiencing</w:t>
            </w:r>
            <w:r>
              <w:rPr>
                <w:rFonts w:ascii="Arial" w:eastAsia="Times New Roman" w:hAnsi="Arial" w:cs="Arial"/>
                <w:color w:val="000000"/>
              </w:rPr>
              <w:t xml:space="preserve"> </w:t>
            </w:r>
            <w:r w:rsidRPr="00FA7A9E">
              <w:rPr>
                <w:rFonts w:ascii="Arial" w:eastAsia="Times New Roman" w:hAnsi="Arial" w:cs="Arial"/>
                <w:color w:val="000000"/>
              </w:rPr>
              <w:t xml:space="preserve">physical, emotional, </w:t>
            </w:r>
            <w:r>
              <w:rPr>
                <w:rFonts w:ascii="Arial" w:eastAsia="Times New Roman" w:hAnsi="Arial" w:cs="Arial"/>
                <w:color w:val="000000"/>
              </w:rPr>
              <w:t>s</w:t>
            </w:r>
            <w:r w:rsidRPr="00FA7A9E">
              <w:rPr>
                <w:rFonts w:ascii="Arial" w:eastAsia="Times New Roman" w:hAnsi="Arial" w:cs="Arial"/>
                <w:color w:val="000000"/>
              </w:rPr>
              <w:t>exual</w:t>
            </w:r>
            <w:r>
              <w:rPr>
                <w:rFonts w:ascii="Arial" w:eastAsia="Times New Roman" w:hAnsi="Arial" w:cs="Arial"/>
                <w:color w:val="000000"/>
              </w:rPr>
              <w:t xml:space="preserve"> </w:t>
            </w:r>
            <w:r w:rsidRPr="00FA7A9E">
              <w:rPr>
                <w:rFonts w:ascii="Arial" w:eastAsia="Times New Roman" w:hAnsi="Arial" w:cs="Arial"/>
                <w:color w:val="000000"/>
              </w:rPr>
              <w:t xml:space="preserve">or financial abuse, </w:t>
            </w:r>
            <w:r w:rsidRPr="00B809B6">
              <w:rPr>
                <w:rFonts w:ascii="Arial" w:eastAsia="Times New Roman" w:hAnsi="Arial" w:cs="Arial"/>
                <w:color w:val="000000"/>
                <w:highlight w:val="yellow"/>
              </w:rPr>
              <w:t>have access to</w:t>
            </w:r>
            <w:r w:rsidRPr="00FA7A9E">
              <w:rPr>
                <w:rFonts w:ascii="Arial" w:eastAsia="Times New Roman" w:hAnsi="Arial" w:cs="Arial"/>
                <w:color w:val="000000"/>
              </w:rPr>
              <w:t xml:space="preserve"> independent or</w:t>
            </w:r>
            <w:r>
              <w:rPr>
                <w:rFonts w:ascii="Arial" w:eastAsia="Times New Roman" w:hAnsi="Arial" w:cs="Arial"/>
                <w:color w:val="000000"/>
              </w:rPr>
              <w:t xml:space="preserve"> </w:t>
            </w:r>
            <w:r w:rsidRPr="00FA7A9E">
              <w:rPr>
                <w:rFonts w:ascii="Arial" w:eastAsia="Times New Roman" w:hAnsi="Arial" w:cs="Arial"/>
                <w:color w:val="000000"/>
              </w:rPr>
              <w:t>non-instructed advocacy.</w:t>
            </w:r>
          </w:p>
        </w:tc>
        <w:tc>
          <w:tcPr>
            <w:tcW w:w="5277" w:type="dxa"/>
            <w:shd w:val="clear" w:color="auto" w:fill="auto"/>
          </w:tcPr>
          <w:p w:rsidR="00751693" w:rsidRDefault="00751693" w:rsidP="003E18EE">
            <w:pPr>
              <w:pStyle w:val="ListParagraph"/>
              <w:numPr>
                <w:ilvl w:val="0"/>
                <w:numId w:val="8"/>
              </w:numPr>
              <w:spacing w:before="120" w:after="120"/>
              <w:ind w:left="318" w:hanging="284"/>
              <w:contextualSpacing w:val="0"/>
              <w:jc w:val="both"/>
              <w:rPr>
                <w:rFonts w:ascii="Arial" w:hAnsi="Arial" w:cs="Arial"/>
                <w:b/>
              </w:rPr>
            </w:pPr>
            <w:r>
              <w:rPr>
                <w:rFonts w:ascii="Arial" w:hAnsi="Arial" w:cs="Arial"/>
                <w:b/>
              </w:rPr>
              <w:t>Current advocacy requirements are set out in the NMS e.g. at 8.3 and 11.2.</w:t>
            </w:r>
          </w:p>
          <w:p w:rsidR="00751693" w:rsidRDefault="00751693" w:rsidP="003E18EE">
            <w:pPr>
              <w:pStyle w:val="ListParagraph"/>
              <w:numPr>
                <w:ilvl w:val="0"/>
                <w:numId w:val="8"/>
              </w:numPr>
              <w:spacing w:before="120" w:after="120"/>
              <w:ind w:left="318" w:hanging="284"/>
              <w:contextualSpacing w:val="0"/>
              <w:jc w:val="both"/>
              <w:rPr>
                <w:rFonts w:ascii="Arial" w:hAnsi="Arial" w:cs="Arial"/>
                <w:b/>
              </w:rPr>
            </w:pPr>
            <w:r>
              <w:rPr>
                <w:rFonts w:ascii="Arial" w:hAnsi="Arial" w:cs="Arial"/>
                <w:b/>
              </w:rPr>
              <w:t>What the OPC is suggesting appears to be more proactive, and more event specific e.g. when a home is in ‘escalating concerns’.  This could be worrying for care home providers, as some local authorities have a fairly low threshold for ‘escalating concerns</w:t>
            </w:r>
            <w:r w:rsidR="003E18EE">
              <w:rPr>
                <w:rFonts w:ascii="Arial" w:hAnsi="Arial" w:cs="Arial"/>
                <w:b/>
              </w:rPr>
              <w:t>’, rather than the ‘accumulating concerns + unresponsive provider’ test in the statutory guidance.</w:t>
            </w:r>
          </w:p>
          <w:p w:rsidR="003E18EE" w:rsidRDefault="003E18EE" w:rsidP="001650EF">
            <w:pPr>
              <w:pStyle w:val="ListParagraph"/>
              <w:numPr>
                <w:ilvl w:val="0"/>
                <w:numId w:val="8"/>
              </w:numPr>
              <w:spacing w:before="120" w:after="120"/>
              <w:ind w:left="317" w:hanging="283"/>
              <w:jc w:val="both"/>
              <w:rPr>
                <w:rFonts w:ascii="Arial" w:hAnsi="Arial" w:cs="Arial"/>
                <w:b/>
              </w:rPr>
            </w:pPr>
            <w:r>
              <w:rPr>
                <w:rFonts w:ascii="Arial" w:hAnsi="Arial" w:cs="Arial"/>
                <w:b/>
              </w:rPr>
              <w:t>The phrase ‘non-instructed advocacy’ is not defined in the report, but it appears to refer to a style of advocacy where the advocate cannot get specific instructions (e.g. due to lack of capacity) and therefore exercises more personal judgement than in instances where the advocate merely acts as a skilled mouthpiece for the client.</w:t>
            </w:r>
            <w:r w:rsidR="001650EF">
              <w:rPr>
                <w:rFonts w:ascii="Arial" w:hAnsi="Arial" w:cs="Arial"/>
                <w:b/>
              </w:rPr>
              <w:t xml:space="preserve"> Appropriate and client-focussed non-instructed advocacy depends upon the ability of the advocate in question to act objectively and professionally.</w:t>
            </w:r>
          </w:p>
          <w:p w:rsidR="00915765" w:rsidRDefault="00915765" w:rsidP="00915765">
            <w:pPr>
              <w:spacing w:before="120" w:after="120"/>
              <w:jc w:val="both"/>
              <w:rPr>
                <w:rFonts w:ascii="Arial" w:hAnsi="Arial" w:cs="Arial"/>
                <w:b/>
              </w:rPr>
            </w:pPr>
            <w:r w:rsidRPr="00001C90">
              <w:rPr>
                <w:rFonts w:ascii="Arial" w:hAnsi="Arial" w:cs="Arial"/>
                <w:b/>
                <w:u w:val="single"/>
              </w:rPr>
              <w:t>Suggested Response to OPC by 2 February 2015</w:t>
            </w:r>
            <w:r>
              <w:rPr>
                <w:rFonts w:ascii="Arial" w:hAnsi="Arial" w:cs="Arial"/>
                <w:b/>
              </w:rPr>
              <w:t>:</w:t>
            </w:r>
          </w:p>
          <w:p w:rsidR="00915765" w:rsidRPr="00751693" w:rsidRDefault="00915765" w:rsidP="0091553A">
            <w:pPr>
              <w:pStyle w:val="ListParagraph"/>
              <w:spacing w:before="120" w:after="120"/>
              <w:ind w:left="34"/>
              <w:jc w:val="both"/>
              <w:rPr>
                <w:rFonts w:ascii="Arial" w:hAnsi="Arial" w:cs="Arial"/>
                <w:b/>
              </w:rPr>
            </w:pPr>
            <w:r>
              <w:rPr>
                <w:rFonts w:ascii="Arial" w:hAnsi="Arial" w:cs="Arial"/>
                <w:b/>
              </w:rPr>
              <w:lastRenderedPageBreak/>
              <w:t>Set out what you already have in place by way of advocacy arrangements</w:t>
            </w:r>
            <w:r w:rsidR="0091553A">
              <w:rPr>
                <w:rFonts w:ascii="Arial" w:hAnsi="Arial" w:cs="Arial"/>
                <w:b/>
              </w:rPr>
              <w:t>, including with families, GPs, social workers etc.</w:t>
            </w:r>
            <w:r>
              <w:rPr>
                <w:rFonts w:ascii="Arial" w:hAnsi="Arial" w:cs="Arial"/>
                <w:b/>
              </w:rPr>
              <w:t xml:space="preserve"> </w:t>
            </w:r>
            <w:r w:rsidR="002D224D">
              <w:rPr>
                <w:rFonts w:ascii="Arial" w:hAnsi="Arial" w:cs="Arial"/>
                <w:b/>
              </w:rPr>
              <w:t>Set out also what you do to avoid institutionalisation, loss of identity, individuality, choice and control (see Key Conclusion 1, above).</w:t>
            </w:r>
            <w:r>
              <w:rPr>
                <w:rFonts w:ascii="Arial" w:hAnsi="Arial" w:cs="Arial"/>
                <w:b/>
              </w:rPr>
              <w:t xml:space="preserve"> Summarise any problems you currently face</w:t>
            </w:r>
            <w:r w:rsidR="0091553A">
              <w:rPr>
                <w:rFonts w:ascii="Arial" w:hAnsi="Arial" w:cs="Arial"/>
                <w:b/>
              </w:rPr>
              <w:t>.</w:t>
            </w:r>
            <w:r>
              <w:rPr>
                <w:rFonts w:ascii="Arial" w:hAnsi="Arial" w:cs="Arial"/>
                <w:b/>
              </w:rPr>
              <w:t xml:space="preserve">  Set out any additional </w:t>
            </w:r>
            <w:r w:rsidR="00D106C0">
              <w:rPr>
                <w:rFonts w:ascii="Arial" w:hAnsi="Arial" w:cs="Arial"/>
                <w:b/>
              </w:rPr>
              <w:t xml:space="preserve">steps </w:t>
            </w:r>
            <w:r>
              <w:rPr>
                <w:rFonts w:ascii="Arial" w:hAnsi="Arial" w:cs="Arial"/>
                <w:b/>
              </w:rPr>
              <w:t>that you will take</w:t>
            </w:r>
            <w:r w:rsidR="00897867">
              <w:rPr>
                <w:rFonts w:ascii="Arial" w:hAnsi="Arial" w:cs="Arial"/>
                <w:b/>
              </w:rPr>
              <w:t>.</w:t>
            </w:r>
          </w:p>
        </w:tc>
      </w:tr>
      <w:tr w:rsidR="00474370" w:rsidTr="001248DF">
        <w:tc>
          <w:tcPr>
            <w:tcW w:w="14174" w:type="dxa"/>
            <w:gridSpan w:val="4"/>
            <w:shd w:val="clear" w:color="auto" w:fill="auto"/>
          </w:tcPr>
          <w:p w:rsidR="00474370" w:rsidRDefault="00474370" w:rsidP="001248DF">
            <w:pPr>
              <w:spacing w:before="120" w:after="120"/>
              <w:jc w:val="both"/>
              <w:rPr>
                <w:rFonts w:ascii="Arial" w:hAnsi="Arial" w:cs="Arial"/>
                <w:b/>
              </w:rPr>
            </w:pPr>
            <w:r w:rsidRPr="00656DD8">
              <w:rPr>
                <w:rFonts w:ascii="Arial" w:eastAsia="Times New Roman" w:hAnsi="Arial" w:cs="Arial"/>
                <w:b/>
                <w:color w:val="000000"/>
                <w:sz w:val="28"/>
                <w:szCs w:val="24"/>
              </w:rPr>
              <w:lastRenderedPageBreak/>
              <w:t>Key Conclusion 5:</w:t>
            </w:r>
            <w:r w:rsidRPr="00656DD8">
              <w:rPr>
                <w:rFonts w:ascii="Arial" w:eastAsia="Times New Roman" w:hAnsi="Arial" w:cs="Arial"/>
                <w:color w:val="000000"/>
                <w:sz w:val="28"/>
                <w:szCs w:val="24"/>
              </w:rPr>
              <w:t xml:space="preserve"> The vital importance of the role and contribution of the care home workforce is not sufficiently</w:t>
            </w:r>
            <w:r>
              <w:rPr>
                <w:rFonts w:ascii="Arial" w:eastAsia="Times New Roman" w:hAnsi="Arial" w:cs="Arial"/>
                <w:color w:val="000000"/>
                <w:sz w:val="28"/>
                <w:szCs w:val="24"/>
              </w:rPr>
              <w:t xml:space="preserve"> </w:t>
            </w:r>
            <w:r w:rsidRPr="00656DD8">
              <w:rPr>
                <w:rFonts w:ascii="Arial" w:eastAsia="Times New Roman" w:hAnsi="Arial" w:cs="Arial"/>
                <w:color w:val="000000"/>
                <w:sz w:val="28"/>
                <w:szCs w:val="24"/>
              </w:rPr>
              <w:t>recognised. There is insufficient investment in the sector and a lack of support for the care home workforce.</w:t>
            </w:r>
          </w:p>
        </w:tc>
      </w:tr>
      <w:tr w:rsidR="00B240E0" w:rsidTr="009A0599">
        <w:tc>
          <w:tcPr>
            <w:tcW w:w="2235" w:type="dxa"/>
            <w:shd w:val="clear" w:color="auto" w:fill="auto"/>
          </w:tcPr>
          <w:p w:rsidR="00B240E0" w:rsidRPr="00752DC8" w:rsidRDefault="00B240E0" w:rsidP="001248DF">
            <w:pPr>
              <w:autoSpaceDE w:val="0"/>
              <w:autoSpaceDN w:val="0"/>
              <w:adjustRightInd w:val="0"/>
              <w:snapToGrid w:val="0"/>
              <w:spacing w:before="120" w:after="120"/>
              <w:rPr>
                <w:rFonts w:ascii="Arial" w:eastAsia="Times New Roman" w:hAnsi="Arial" w:cs="Arial"/>
                <w:color w:val="000000"/>
                <w:sz w:val="40"/>
                <w:szCs w:val="40"/>
              </w:rPr>
            </w:pPr>
            <w:r w:rsidRPr="00752DC8">
              <w:rPr>
                <w:rFonts w:ascii="Arial" w:eastAsia="Times New Roman" w:hAnsi="Arial" w:cs="Arial"/>
                <w:color w:val="000000"/>
                <w:sz w:val="40"/>
                <w:szCs w:val="40"/>
              </w:rPr>
              <w:t>From</w:t>
            </w:r>
            <w:r>
              <w:rPr>
                <w:rFonts w:ascii="Arial" w:eastAsia="Times New Roman" w:hAnsi="Arial" w:cs="Arial"/>
                <w:color w:val="000000"/>
                <w:sz w:val="40"/>
                <w:szCs w:val="40"/>
              </w:rPr>
              <w:t xml:space="preserve"> </w:t>
            </w:r>
            <w:r w:rsidRPr="00752DC8">
              <w:rPr>
                <w:rFonts w:ascii="Arial" w:eastAsia="Times New Roman" w:hAnsi="Arial" w:cs="Arial"/>
                <w:color w:val="000000"/>
                <w:sz w:val="40"/>
                <w:szCs w:val="40"/>
              </w:rPr>
              <w:t>September</w:t>
            </w:r>
            <w:r>
              <w:rPr>
                <w:rFonts w:ascii="Arial" w:eastAsia="Times New Roman" w:hAnsi="Arial" w:cs="Arial"/>
                <w:color w:val="000000"/>
                <w:sz w:val="40"/>
                <w:szCs w:val="40"/>
              </w:rPr>
              <w:t xml:space="preserve"> </w:t>
            </w:r>
            <w:r w:rsidRPr="00752DC8">
              <w:rPr>
                <w:rFonts w:ascii="Arial" w:eastAsia="Times New Roman" w:hAnsi="Arial" w:cs="Arial"/>
                <w:color w:val="000000"/>
                <w:sz w:val="40"/>
                <w:szCs w:val="40"/>
              </w:rPr>
              <w:t>2015</w:t>
            </w:r>
          </w:p>
          <w:p w:rsidR="00B240E0" w:rsidRDefault="00B240E0" w:rsidP="001248DF">
            <w:pPr>
              <w:spacing w:before="120" w:after="120"/>
              <w:jc w:val="center"/>
              <w:rPr>
                <w:rFonts w:ascii="Arial" w:hAnsi="Arial" w:cs="Arial"/>
                <w:b/>
              </w:rPr>
            </w:pPr>
          </w:p>
        </w:tc>
        <w:tc>
          <w:tcPr>
            <w:tcW w:w="4252" w:type="dxa"/>
            <w:shd w:val="clear" w:color="auto" w:fill="auto"/>
          </w:tcPr>
          <w:p w:rsidR="00B240E0" w:rsidRPr="00E17AA1" w:rsidRDefault="00B240E0" w:rsidP="001248DF">
            <w:pPr>
              <w:autoSpaceDE w:val="0"/>
              <w:autoSpaceDN w:val="0"/>
              <w:adjustRightInd w:val="0"/>
              <w:snapToGrid w:val="0"/>
              <w:spacing w:before="120" w:after="120"/>
              <w:jc w:val="both"/>
              <w:rPr>
                <w:rFonts w:ascii="Arial" w:eastAsia="Times New Roman" w:hAnsi="Arial" w:cs="Arial"/>
                <w:color w:val="000000"/>
              </w:rPr>
            </w:pPr>
            <w:r w:rsidRPr="00E17AA1">
              <w:rPr>
                <w:rFonts w:ascii="Arial" w:eastAsia="Times New Roman" w:hAnsi="Arial" w:cs="Arial"/>
                <w:b/>
                <w:color w:val="000000"/>
                <w:sz w:val="32"/>
                <w:szCs w:val="32"/>
              </w:rPr>
              <w:t>5.3</w:t>
            </w:r>
            <w:r w:rsidRPr="00E17AA1">
              <w:rPr>
                <w:rFonts w:ascii="Arial" w:eastAsia="Times New Roman" w:hAnsi="Arial" w:cs="Arial"/>
                <w:color w:val="000000"/>
              </w:rPr>
              <w:t xml:space="preserve"> A standard set of</w:t>
            </w:r>
            <w:r>
              <w:rPr>
                <w:rFonts w:ascii="Arial" w:eastAsia="Times New Roman" w:hAnsi="Arial" w:cs="Arial"/>
                <w:color w:val="000000"/>
              </w:rPr>
              <w:t xml:space="preserve"> </w:t>
            </w:r>
            <w:r w:rsidRPr="00B240E0">
              <w:rPr>
                <w:rFonts w:ascii="Arial" w:eastAsia="Times New Roman" w:hAnsi="Arial" w:cs="Arial"/>
                <w:color w:val="000000"/>
                <w:highlight w:val="yellow"/>
              </w:rPr>
              <w:t>mandatory skills and value based competencies</w:t>
            </w:r>
            <w:r w:rsidRPr="00E17AA1">
              <w:rPr>
                <w:rFonts w:ascii="Arial" w:eastAsia="Times New Roman" w:hAnsi="Arial" w:cs="Arial"/>
                <w:color w:val="000000"/>
              </w:rPr>
              <w:t xml:space="preserve"> are</w:t>
            </w:r>
            <w:r>
              <w:rPr>
                <w:rFonts w:ascii="Arial" w:eastAsia="Times New Roman" w:hAnsi="Arial" w:cs="Arial"/>
                <w:color w:val="000000"/>
              </w:rPr>
              <w:t xml:space="preserve"> </w:t>
            </w:r>
            <w:r w:rsidRPr="00E17AA1">
              <w:rPr>
                <w:rFonts w:ascii="Arial" w:eastAsia="Times New Roman" w:hAnsi="Arial" w:cs="Arial"/>
                <w:color w:val="000000"/>
              </w:rPr>
              <w:t>developed and implemented, on a</w:t>
            </w:r>
            <w:r>
              <w:rPr>
                <w:rFonts w:ascii="Arial" w:eastAsia="Times New Roman" w:hAnsi="Arial" w:cs="Arial"/>
                <w:color w:val="000000"/>
              </w:rPr>
              <w:t xml:space="preserve"> </w:t>
            </w:r>
            <w:r w:rsidRPr="00E17AA1">
              <w:rPr>
                <w:rFonts w:ascii="Arial" w:eastAsia="Times New Roman" w:hAnsi="Arial" w:cs="Arial"/>
                <w:color w:val="000000"/>
              </w:rPr>
              <w:t>national basis, for the recruitment of</w:t>
            </w:r>
            <w:r>
              <w:rPr>
                <w:rFonts w:ascii="Arial" w:eastAsia="Times New Roman" w:hAnsi="Arial" w:cs="Arial"/>
                <w:color w:val="000000"/>
              </w:rPr>
              <w:t xml:space="preserve"> </w:t>
            </w:r>
            <w:r w:rsidRPr="00E17AA1">
              <w:rPr>
                <w:rFonts w:ascii="Arial" w:eastAsia="Times New Roman" w:hAnsi="Arial" w:cs="Arial"/>
                <w:color w:val="000000"/>
              </w:rPr>
              <w:t>care staff in care homes.</w:t>
            </w:r>
          </w:p>
        </w:tc>
        <w:tc>
          <w:tcPr>
            <w:tcW w:w="2410" w:type="dxa"/>
            <w:shd w:val="clear" w:color="auto" w:fill="auto"/>
          </w:tcPr>
          <w:p w:rsidR="00B240E0" w:rsidRPr="00E17AA1" w:rsidRDefault="00B240E0" w:rsidP="001248DF">
            <w:pPr>
              <w:autoSpaceDE w:val="0"/>
              <w:autoSpaceDN w:val="0"/>
              <w:adjustRightInd w:val="0"/>
              <w:snapToGrid w:val="0"/>
              <w:spacing w:before="120" w:after="120"/>
              <w:jc w:val="both"/>
              <w:rPr>
                <w:rFonts w:ascii="Arial" w:hAnsi="Arial" w:cs="Arial"/>
                <w:b/>
              </w:rPr>
            </w:pPr>
            <w:r w:rsidRPr="00E17AA1">
              <w:rPr>
                <w:rFonts w:ascii="Arial" w:eastAsia="Times New Roman" w:hAnsi="Arial" w:cs="Arial"/>
                <w:color w:val="000000"/>
              </w:rPr>
              <w:t>Older people receive</w:t>
            </w:r>
            <w:r>
              <w:rPr>
                <w:rFonts w:ascii="Arial" w:eastAsia="Times New Roman" w:hAnsi="Arial" w:cs="Arial"/>
                <w:color w:val="000000"/>
              </w:rPr>
              <w:t xml:space="preserve"> </w:t>
            </w:r>
            <w:r w:rsidRPr="00B240E0">
              <w:rPr>
                <w:rFonts w:ascii="Arial" w:eastAsia="Times New Roman" w:hAnsi="Arial" w:cs="Arial"/>
                <w:color w:val="000000"/>
                <w:highlight w:val="yellow"/>
              </w:rPr>
              <w:t>compassionate and dignified care</w:t>
            </w:r>
            <w:r w:rsidRPr="00E17AA1">
              <w:rPr>
                <w:rFonts w:ascii="Arial" w:eastAsia="Times New Roman" w:hAnsi="Arial" w:cs="Arial"/>
                <w:color w:val="000000"/>
              </w:rPr>
              <w:t xml:space="preserve"> that responds to them</w:t>
            </w:r>
            <w:r>
              <w:rPr>
                <w:rFonts w:ascii="Arial" w:eastAsia="Times New Roman" w:hAnsi="Arial" w:cs="Arial"/>
                <w:color w:val="000000"/>
              </w:rPr>
              <w:t xml:space="preserve"> </w:t>
            </w:r>
            <w:r w:rsidRPr="00E17AA1">
              <w:rPr>
                <w:rFonts w:ascii="Arial" w:eastAsia="Times New Roman" w:hAnsi="Arial" w:cs="Arial"/>
                <w:color w:val="000000"/>
              </w:rPr>
              <w:t>as an individual</w:t>
            </w:r>
          </w:p>
        </w:tc>
        <w:tc>
          <w:tcPr>
            <w:tcW w:w="5277" w:type="dxa"/>
            <w:shd w:val="clear" w:color="auto" w:fill="auto"/>
          </w:tcPr>
          <w:p w:rsidR="006B4FDD" w:rsidRPr="0089001E" w:rsidRDefault="0089001E" w:rsidP="0089001E">
            <w:pPr>
              <w:spacing w:before="120" w:after="120"/>
              <w:ind w:left="34"/>
              <w:jc w:val="both"/>
              <w:rPr>
                <w:rFonts w:ascii="Arial" w:hAnsi="Arial" w:cs="Arial"/>
                <w:b/>
              </w:rPr>
            </w:pPr>
            <w:r>
              <w:rPr>
                <w:rFonts w:ascii="Arial" w:hAnsi="Arial" w:cs="Arial"/>
                <w:b/>
              </w:rPr>
              <w:t xml:space="preserve">THERE IS NO REQUIREMENT TO RESPOND TO THIS ONE NOW. </w:t>
            </w:r>
            <w:r w:rsidR="006B4FDD" w:rsidRPr="0089001E">
              <w:rPr>
                <w:rFonts w:ascii="Arial" w:hAnsi="Arial" w:cs="Arial"/>
                <w:b/>
              </w:rPr>
              <w:t>The OPC says this requirement is dependent on legislation by Welsh Government. Therefore no comment is required from care homes at this point</w:t>
            </w:r>
            <w:r>
              <w:rPr>
                <w:rFonts w:ascii="Arial" w:hAnsi="Arial" w:cs="Arial"/>
                <w:b/>
              </w:rPr>
              <w:t xml:space="preserve"> but she may return to it</w:t>
            </w:r>
            <w:r w:rsidR="006B4FDD" w:rsidRPr="0089001E">
              <w:rPr>
                <w:rFonts w:ascii="Arial" w:hAnsi="Arial" w:cs="Arial"/>
                <w:b/>
              </w:rPr>
              <w:t>.</w:t>
            </w:r>
          </w:p>
          <w:p w:rsidR="00B240E0" w:rsidRDefault="006B4FDD" w:rsidP="00B240E0">
            <w:pPr>
              <w:pStyle w:val="ListParagraph"/>
              <w:numPr>
                <w:ilvl w:val="0"/>
                <w:numId w:val="9"/>
              </w:numPr>
              <w:spacing w:before="120" w:after="120"/>
              <w:ind w:left="317" w:hanging="283"/>
              <w:jc w:val="both"/>
              <w:rPr>
                <w:rFonts w:ascii="Arial" w:hAnsi="Arial" w:cs="Arial"/>
                <w:b/>
              </w:rPr>
            </w:pPr>
            <w:r>
              <w:rPr>
                <w:rFonts w:ascii="Arial" w:hAnsi="Arial" w:cs="Arial"/>
                <w:b/>
              </w:rPr>
              <w:t>However, m</w:t>
            </w:r>
            <w:r w:rsidR="00B240E0">
              <w:rPr>
                <w:rFonts w:ascii="Arial" w:hAnsi="Arial" w:cs="Arial"/>
                <w:b/>
              </w:rPr>
              <w:t>andatory skills and value based competencies’ are already arguably in place in terms of the Care Council for Wales Induction Framework, the</w:t>
            </w:r>
            <w:r w:rsidR="00D51BD9">
              <w:rPr>
                <w:rFonts w:ascii="Arial" w:hAnsi="Arial" w:cs="Arial"/>
                <w:b/>
              </w:rPr>
              <w:t xml:space="preserve"> </w:t>
            </w:r>
            <w:proofErr w:type="spellStart"/>
            <w:r w:rsidR="00D51BD9">
              <w:rPr>
                <w:rFonts w:ascii="Arial" w:hAnsi="Arial" w:cs="Arial"/>
                <w:b/>
              </w:rPr>
              <w:t>CCfW</w:t>
            </w:r>
            <w:proofErr w:type="spellEnd"/>
            <w:r w:rsidR="00B240E0">
              <w:rPr>
                <w:rFonts w:ascii="Arial" w:hAnsi="Arial" w:cs="Arial"/>
                <w:b/>
              </w:rPr>
              <w:t xml:space="preserve"> Code of Practice</w:t>
            </w:r>
            <w:r w:rsidR="00D51BD9">
              <w:rPr>
                <w:rFonts w:ascii="Arial" w:hAnsi="Arial" w:cs="Arial"/>
                <w:b/>
              </w:rPr>
              <w:t xml:space="preserve"> etc.</w:t>
            </w:r>
          </w:p>
          <w:p w:rsidR="00D51BD9" w:rsidRDefault="00D51BD9" w:rsidP="00D51BD9">
            <w:pPr>
              <w:spacing w:before="120" w:after="120"/>
              <w:jc w:val="both"/>
              <w:rPr>
                <w:rFonts w:ascii="Arial" w:hAnsi="Arial" w:cs="Arial"/>
                <w:b/>
              </w:rPr>
            </w:pPr>
            <w:r w:rsidRPr="00001C90">
              <w:rPr>
                <w:rFonts w:ascii="Arial" w:hAnsi="Arial" w:cs="Arial"/>
                <w:b/>
                <w:u w:val="single"/>
              </w:rPr>
              <w:t xml:space="preserve">Suggested Response </w:t>
            </w:r>
            <w:r w:rsidR="0089001E">
              <w:rPr>
                <w:rFonts w:ascii="Arial" w:hAnsi="Arial" w:cs="Arial"/>
                <w:b/>
                <w:u w:val="single"/>
              </w:rPr>
              <w:t>at present</w:t>
            </w:r>
            <w:r>
              <w:rPr>
                <w:rFonts w:ascii="Arial" w:hAnsi="Arial" w:cs="Arial"/>
                <w:b/>
              </w:rPr>
              <w:t>:</w:t>
            </w:r>
          </w:p>
          <w:p w:rsidR="00D51BD9" w:rsidRPr="00B240E0" w:rsidRDefault="00D51BD9" w:rsidP="0089001E">
            <w:pPr>
              <w:pStyle w:val="ListParagraph"/>
              <w:spacing w:before="120" w:after="120"/>
              <w:ind w:left="34"/>
              <w:jc w:val="both"/>
              <w:rPr>
                <w:rFonts w:ascii="Arial" w:hAnsi="Arial" w:cs="Arial"/>
                <w:b/>
              </w:rPr>
            </w:pPr>
            <w:r>
              <w:rPr>
                <w:rFonts w:ascii="Arial" w:hAnsi="Arial" w:cs="Arial"/>
                <w:b/>
              </w:rPr>
              <w:t xml:space="preserve">Set out what you already have in place for ensuring that you only recruit people who are </w:t>
            </w:r>
            <w:r>
              <w:rPr>
                <w:rFonts w:ascii="Arial" w:hAnsi="Arial" w:cs="Arial"/>
                <w:b/>
              </w:rPr>
              <w:lastRenderedPageBreak/>
              <w:t xml:space="preserve">compassionate and who will uphold residents’ dignity and privacy.   Summarise any problems you currently face, particularly by reference to the hints in Key Conclusion 5 (above) and investment and support.  </w:t>
            </w:r>
          </w:p>
        </w:tc>
      </w:tr>
      <w:tr w:rsidR="0095757C" w:rsidTr="009A0599">
        <w:tc>
          <w:tcPr>
            <w:tcW w:w="2235" w:type="dxa"/>
            <w:shd w:val="clear" w:color="auto" w:fill="auto"/>
          </w:tcPr>
          <w:p w:rsidR="0095757C" w:rsidRPr="007E068F" w:rsidRDefault="0095757C" w:rsidP="001248DF">
            <w:pPr>
              <w:autoSpaceDE w:val="0"/>
              <w:autoSpaceDN w:val="0"/>
              <w:adjustRightInd w:val="0"/>
              <w:snapToGrid w:val="0"/>
              <w:spacing w:before="120" w:after="120"/>
              <w:rPr>
                <w:rFonts w:ascii="Arial" w:eastAsia="Times New Roman" w:hAnsi="Arial" w:cs="Arial"/>
                <w:color w:val="000000"/>
                <w:sz w:val="40"/>
                <w:szCs w:val="40"/>
              </w:rPr>
            </w:pPr>
            <w:r w:rsidRPr="007E068F">
              <w:rPr>
                <w:rFonts w:ascii="Arial" w:eastAsia="Times New Roman" w:hAnsi="Arial" w:cs="Arial"/>
                <w:color w:val="000000"/>
                <w:sz w:val="40"/>
                <w:szCs w:val="40"/>
              </w:rPr>
              <w:lastRenderedPageBreak/>
              <w:t>September</w:t>
            </w:r>
            <w:r>
              <w:rPr>
                <w:rFonts w:ascii="Arial" w:eastAsia="Times New Roman" w:hAnsi="Arial" w:cs="Arial"/>
                <w:color w:val="000000"/>
                <w:sz w:val="40"/>
                <w:szCs w:val="40"/>
              </w:rPr>
              <w:t xml:space="preserve"> </w:t>
            </w:r>
            <w:r w:rsidRPr="007E068F">
              <w:rPr>
                <w:rFonts w:ascii="Arial" w:eastAsia="Times New Roman" w:hAnsi="Arial" w:cs="Arial"/>
                <w:color w:val="000000"/>
                <w:sz w:val="40"/>
                <w:szCs w:val="40"/>
              </w:rPr>
              <w:t>2015</w:t>
            </w:r>
          </w:p>
          <w:p w:rsidR="0095757C" w:rsidRDefault="0095757C" w:rsidP="001248DF">
            <w:pPr>
              <w:spacing w:before="120" w:after="120"/>
              <w:jc w:val="center"/>
              <w:rPr>
                <w:rFonts w:ascii="Arial" w:hAnsi="Arial" w:cs="Arial"/>
                <w:b/>
              </w:rPr>
            </w:pPr>
          </w:p>
        </w:tc>
        <w:tc>
          <w:tcPr>
            <w:tcW w:w="4252" w:type="dxa"/>
            <w:shd w:val="clear" w:color="auto" w:fill="auto"/>
          </w:tcPr>
          <w:p w:rsidR="0095757C" w:rsidRPr="007E068F" w:rsidRDefault="0095757C" w:rsidP="001248DF">
            <w:pPr>
              <w:autoSpaceDE w:val="0"/>
              <w:autoSpaceDN w:val="0"/>
              <w:adjustRightInd w:val="0"/>
              <w:snapToGrid w:val="0"/>
              <w:spacing w:before="120" w:after="120"/>
              <w:jc w:val="both"/>
              <w:rPr>
                <w:rFonts w:ascii="Arial" w:eastAsia="Times New Roman" w:hAnsi="Arial" w:cs="Arial"/>
                <w:color w:val="000000"/>
              </w:rPr>
            </w:pPr>
            <w:r w:rsidRPr="00E14109">
              <w:rPr>
                <w:rFonts w:ascii="Arial" w:eastAsia="Times New Roman" w:hAnsi="Arial" w:cs="Arial"/>
                <w:b/>
                <w:color w:val="000000"/>
                <w:sz w:val="32"/>
                <w:szCs w:val="32"/>
              </w:rPr>
              <w:t>5.5</w:t>
            </w:r>
            <w:r w:rsidRPr="007E068F">
              <w:rPr>
                <w:rFonts w:ascii="Arial" w:eastAsia="Times New Roman" w:hAnsi="Arial" w:cs="Arial"/>
                <w:color w:val="000000"/>
              </w:rPr>
              <w:t xml:space="preserve"> All care homes must have </w:t>
            </w:r>
            <w:r w:rsidRPr="0095757C">
              <w:rPr>
                <w:rFonts w:ascii="Arial" w:eastAsia="Times New Roman" w:hAnsi="Arial" w:cs="Arial"/>
                <w:color w:val="000000"/>
                <w:highlight w:val="yellow"/>
              </w:rPr>
              <w:t>at least</w:t>
            </w:r>
            <w:r>
              <w:rPr>
                <w:rFonts w:ascii="Arial" w:eastAsia="Times New Roman" w:hAnsi="Arial" w:cs="Arial"/>
                <w:color w:val="000000"/>
              </w:rPr>
              <w:t xml:space="preserve"> </w:t>
            </w:r>
            <w:r w:rsidRPr="007E068F">
              <w:rPr>
                <w:rFonts w:ascii="Arial" w:eastAsia="Times New Roman" w:hAnsi="Arial" w:cs="Arial"/>
                <w:color w:val="000000"/>
              </w:rPr>
              <w:t>one member of staff who is a dementia</w:t>
            </w:r>
            <w:r>
              <w:rPr>
                <w:rFonts w:ascii="Arial" w:eastAsia="Times New Roman" w:hAnsi="Arial" w:cs="Arial"/>
                <w:color w:val="000000"/>
              </w:rPr>
              <w:t xml:space="preserve"> </w:t>
            </w:r>
            <w:r w:rsidRPr="007E068F">
              <w:rPr>
                <w:rFonts w:ascii="Arial" w:eastAsia="Times New Roman" w:hAnsi="Arial" w:cs="Arial"/>
                <w:color w:val="000000"/>
              </w:rPr>
              <w:t>champion.</w:t>
            </w:r>
          </w:p>
          <w:p w:rsidR="0095757C" w:rsidRPr="007E068F" w:rsidRDefault="0095757C" w:rsidP="001248DF">
            <w:pPr>
              <w:spacing w:before="120" w:after="120"/>
              <w:jc w:val="both"/>
              <w:rPr>
                <w:rFonts w:ascii="Arial" w:hAnsi="Arial" w:cs="Arial"/>
                <w:b/>
              </w:rPr>
            </w:pPr>
          </w:p>
        </w:tc>
        <w:tc>
          <w:tcPr>
            <w:tcW w:w="2410" w:type="dxa"/>
            <w:shd w:val="clear" w:color="auto" w:fill="auto"/>
          </w:tcPr>
          <w:p w:rsidR="0095757C" w:rsidRPr="007E068F" w:rsidRDefault="0095757C" w:rsidP="001248DF">
            <w:pPr>
              <w:autoSpaceDE w:val="0"/>
              <w:autoSpaceDN w:val="0"/>
              <w:adjustRightInd w:val="0"/>
              <w:snapToGrid w:val="0"/>
              <w:spacing w:before="120" w:after="120"/>
              <w:jc w:val="both"/>
              <w:rPr>
                <w:rFonts w:ascii="Arial" w:hAnsi="Arial" w:cs="Arial"/>
                <w:b/>
              </w:rPr>
            </w:pPr>
            <w:r w:rsidRPr="007E068F">
              <w:rPr>
                <w:rFonts w:ascii="Arial" w:eastAsia="Times New Roman" w:hAnsi="Arial" w:cs="Arial"/>
                <w:color w:val="000000"/>
              </w:rPr>
              <w:t>Older people receive</w:t>
            </w:r>
            <w:r>
              <w:rPr>
                <w:rFonts w:ascii="Arial" w:eastAsia="Times New Roman" w:hAnsi="Arial" w:cs="Arial"/>
                <w:color w:val="000000"/>
              </w:rPr>
              <w:t xml:space="preserve"> </w:t>
            </w:r>
            <w:r w:rsidRPr="007E068F">
              <w:rPr>
                <w:rFonts w:ascii="Arial" w:eastAsia="Times New Roman" w:hAnsi="Arial" w:cs="Arial"/>
                <w:color w:val="000000"/>
              </w:rPr>
              <w:t>compassionate and dignified</w:t>
            </w:r>
            <w:r>
              <w:rPr>
                <w:rFonts w:ascii="Arial" w:eastAsia="Times New Roman" w:hAnsi="Arial" w:cs="Arial"/>
                <w:color w:val="000000"/>
              </w:rPr>
              <w:t xml:space="preserve"> </w:t>
            </w:r>
            <w:r w:rsidRPr="007E068F">
              <w:rPr>
                <w:rFonts w:ascii="Arial" w:eastAsia="Times New Roman" w:hAnsi="Arial" w:cs="Arial"/>
                <w:color w:val="000000"/>
              </w:rPr>
              <w:t>care that responds to them</w:t>
            </w:r>
            <w:r>
              <w:rPr>
                <w:rFonts w:ascii="Arial" w:eastAsia="Times New Roman" w:hAnsi="Arial" w:cs="Arial"/>
                <w:color w:val="000000"/>
              </w:rPr>
              <w:t xml:space="preserve"> </w:t>
            </w:r>
            <w:r w:rsidRPr="007E068F">
              <w:rPr>
                <w:rFonts w:ascii="Arial" w:eastAsia="Times New Roman" w:hAnsi="Arial" w:cs="Arial"/>
                <w:color w:val="000000"/>
              </w:rPr>
              <w:t>as an individual</w:t>
            </w:r>
          </w:p>
        </w:tc>
        <w:tc>
          <w:tcPr>
            <w:tcW w:w="5277" w:type="dxa"/>
            <w:shd w:val="clear" w:color="auto" w:fill="auto"/>
          </w:tcPr>
          <w:p w:rsidR="0095757C" w:rsidRDefault="0095757C" w:rsidP="0095757C">
            <w:pPr>
              <w:pStyle w:val="ListParagraph"/>
              <w:numPr>
                <w:ilvl w:val="0"/>
                <w:numId w:val="9"/>
              </w:numPr>
              <w:spacing w:before="120" w:after="120"/>
              <w:ind w:left="318" w:hanging="284"/>
              <w:contextualSpacing w:val="0"/>
              <w:jc w:val="both"/>
              <w:rPr>
                <w:rFonts w:ascii="Arial" w:hAnsi="Arial" w:cs="Arial"/>
                <w:b/>
              </w:rPr>
            </w:pPr>
            <w:r>
              <w:rPr>
                <w:rFonts w:ascii="Arial" w:hAnsi="Arial" w:cs="Arial"/>
                <w:b/>
              </w:rPr>
              <w:t>Applies to all home, not just ‘dementia’ or ‘EMI’ homes.</w:t>
            </w:r>
          </w:p>
          <w:p w:rsidR="0095757C" w:rsidRDefault="0095757C" w:rsidP="0095757C">
            <w:pPr>
              <w:pStyle w:val="ListParagraph"/>
              <w:numPr>
                <w:ilvl w:val="0"/>
                <w:numId w:val="9"/>
              </w:numPr>
              <w:spacing w:before="120" w:after="120"/>
              <w:ind w:left="318" w:hanging="284"/>
              <w:contextualSpacing w:val="0"/>
              <w:jc w:val="both"/>
              <w:rPr>
                <w:rFonts w:ascii="Arial" w:hAnsi="Arial" w:cs="Arial"/>
                <w:b/>
              </w:rPr>
            </w:pPr>
            <w:r>
              <w:rPr>
                <w:rFonts w:ascii="Arial" w:hAnsi="Arial" w:cs="Arial"/>
                <w:b/>
              </w:rPr>
              <w:t xml:space="preserve">The requirement for a dementia champion is over and above what is required by the Regulations and NMS.  </w:t>
            </w:r>
          </w:p>
          <w:p w:rsidR="0095757C" w:rsidRDefault="0095757C" w:rsidP="0095757C">
            <w:pPr>
              <w:pStyle w:val="ListParagraph"/>
              <w:numPr>
                <w:ilvl w:val="0"/>
                <w:numId w:val="9"/>
              </w:numPr>
              <w:spacing w:before="120" w:after="120"/>
              <w:ind w:left="318" w:hanging="284"/>
              <w:contextualSpacing w:val="0"/>
              <w:jc w:val="both"/>
              <w:rPr>
                <w:rFonts w:ascii="Arial" w:hAnsi="Arial" w:cs="Arial"/>
                <w:b/>
              </w:rPr>
            </w:pPr>
            <w:r>
              <w:rPr>
                <w:rFonts w:ascii="Arial" w:hAnsi="Arial" w:cs="Arial"/>
                <w:b/>
              </w:rPr>
              <w:t>However, against the background that dementia is present in probably every care home for the elderly and is likely to be increasingly so, it is hard to argue against making this a proportionate focus.</w:t>
            </w:r>
          </w:p>
          <w:p w:rsidR="0095757C" w:rsidRDefault="0095757C" w:rsidP="0095757C">
            <w:pPr>
              <w:pStyle w:val="ListParagraph"/>
              <w:numPr>
                <w:ilvl w:val="0"/>
                <w:numId w:val="9"/>
              </w:numPr>
              <w:spacing w:before="120" w:after="120"/>
              <w:ind w:left="317" w:hanging="283"/>
              <w:jc w:val="both"/>
              <w:rPr>
                <w:rFonts w:ascii="Arial" w:hAnsi="Arial" w:cs="Arial"/>
                <w:b/>
              </w:rPr>
            </w:pPr>
            <w:r>
              <w:rPr>
                <w:rFonts w:ascii="Arial" w:hAnsi="Arial" w:cs="Arial"/>
                <w:b/>
              </w:rPr>
              <w:t>Don’t wait until September 2015: appoint someone now if possible.  It doesn’t need to be a full-time job</w:t>
            </w:r>
            <w:r w:rsidR="00ED188B">
              <w:rPr>
                <w:rFonts w:ascii="Arial" w:hAnsi="Arial" w:cs="Arial"/>
                <w:b/>
              </w:rPr>
              <w:t>.</w:t>
            </w:r>
          </w:p>
          <w:p w:rsidR="008253D6" w:rsidRDefault="008253D6" w:rsidP="008253D6">
            <w:pPr>
              <w:spacing w:before="120" w:after="120"/>
              <w:jc w:val="both"/>
              <w:rPr>
                <w:rFonts w:ascii="Arial" w:hAnsi="Arial" w:cs="Arial"/>
                <w:b/>
              </w:rPr>
            </w:pPr>
            <w:r w:rsidRPr="00001C90">
              <w:rPr>
                <w:rFonts w:ascii="Arial" w:hAnsi="Arial" w:cs="Arial"/>
                <w:b/>
                <w:u w:val="single"/>
              </w:rPr>
              <w:t>Suggested Response to OPC by 2 February 2015</w:t>
            </w:r>
            <w:r>
              <w:rPr>
                <w:rFonts w:ascii="Arial" w:hAnsi="Arial" w:cs="Arial"/>
                <w:b/>
              </w:rPr>
              <w:t>:</w:t>
            </w:r>
          </w:p>
          <w:p w:rsidR="00ED188B" w:rsidRPr="0095757C" w:rsidRDefault="008253D6" w:rsidP="00D13227">
            <w:pPr>
              <w:pStyle w:val="ListParagraph"/>
              <w:spacing w:before="120" w:after="120"/>
              <w:ind w:left="34"/>
              <w:jc w:val="both"/>
              <w:rPr>
                <w:rFonts w:ascii="Arial" w:hAnsi="Arial" w:cs="Arial"/>
                <w:b/>
              </w:rPr>
            </w:pPr>
            <w:r>
              <w:rPr>
                <w:rFonts w:ascii="Arial" w:hAnsi="Arial" w:cs="Arial"/>
                <w:b/>
              </w:rPr>
              <w:t xml:space="preserve">Say what you already do / have in terms of dementia expertise. If you have (or just about to) appoint a dementia champion, then say so. Give some details of what difference this </w:t>
            </w:r>
            <w:r w:rsidR="00D13227">
              <w:rPr>
                <w:rFonts w:ascii="Arial" w:hAnsi="Arial" w:cs="Arial"/>
                <w:b/>
              </w:rPr>
              <w:t>should</w:t>
            </w:r>
            <w:r>
              <w:rPr>
                <w:rFonts w:ascii="Arial" w:hAnsi="Arial" w:cs="Arial"/>
                <w:b/>
              </w:rPr>
              <w:t xml:space="preserve"> make</w:t>
            </w:r>
            <w:r w:rsidR="00D13227">
              <w:rPr>
                <w:rFonts w:ascii="Arial" w:hAnsi="Arial" w:cs="Arial"/>
                <w:b/>
              </w:rPr>
              <w:t xml:space="preserve"> to residents’ quality of life.</w:t>
            </w:r>
          </w:p>
        </w:tc>
      </w:tr>
      <w:tr w:rsidR="00510620" w:rsidTr="001248DF">
        <w:tc>
          <w:tcPr>
            <w:tcW w:w="14174" w:type="dxa"/>
            <w:gridSpan w:val="4"/>
            <w:shd w:val="clear" w:color="auto" w:fill="auto"/>
          </w:tcPr>
          <w:p w:rsidR="00510620" w:rsidRDefault="00510620" w:rsidP="001248DF">
            <w:pPr>
              <w:spacing w:before="120" w:after="120"/>
              <w:jc w:val="both"/>
              <w:rPr>
                <w:rFonts w:ascii="Arial" w:hAnsi="Arial" w:cs="Arial"/>
                <w:b/>
              </w:rPr>
            </w:pPr>
            <w:r w:rsidRPr="004B3CCF">
              <w:rPr>
                <w:rFonts w:ascii="Arial-BoldMT" w:eastAsia="Times New Roman" w:hAnsi="Arial-BoldMT" w:cs="Arial-BoldMT"/>
                <w:b/>
                <w:color w:val="000000"/>
                <w:sz w:val="28"/>
                <w:szCs w:val="24"/>
              </w:rPr>
              <w:lastRenderedPageBreak/>
              <w:t>Key Conclusion 3:</w:t>
            </w:r>
            <w:r>
              <w:rPr>
                <w:rFonts w:ascii="Arial-BoldMT" w:eastAsia="Times New Roman" w:hAnsi="Arial-BoldMT" w:cs="Arial-BoldMT"/>
                <w:color w:val="000000"/>
                <w:sz w:val="28"/>
                <w:szCs w:val="24"/>
              </w:rPr>
              <w:t xml:space="preserve"> </w:t>
            </w:r>
            <w:r>
              <w:rPr>
                <w:rFonts w:ascii="ArialMT" w:eastAsia="Times New Roman" w:hAnsi="ArialMT" w:cs="ArialMT"/>
                <w:color w:val="000000"/>
                <w:sz w:val="28"/>
                <w:szCs w:val="24"/>
              </w:rPr>
              <w:t>The emotional frailty and emotional needs of older people living in care homes are not fully understood or recognised by the system and emotional neglect is not recognised as a form of abuse.</w:t>
            </w:r>
          </w:p>
        </w:tc>
      </w:tr>
      <w:tr w:rsidR="00384816" w:rsidTr="009A0599">
        <w:tc>
          <w:tcPr>
            <w:tcW w:w="2235" w:type="dxa"/>
            <w:shd w:val="clear" w:color="auto" w:fill="auto"/>
          </w:tcPr>
          <w:p w:rsidR="00384816" w:rsidRPr="00243F91" w:rsidRDefault="00384816" w:rsidP="001248DF">
            <w:pPr>
              <w:autoSpaceDE w:val="0"/>
              <w:autoSpaceDN w:val="0"/>
              <w:adjustRightInd w:val="0"/>
              <w:snapToGrid w:val="0"/>
              <w:spacing w:before="120" w:after="120"/>
              <w:rPr>
                <w:rFonts w:ascii="Arial" w:eastAsia="Times New Roman" w:hAnsi="Arial" w:cs="Arial"/>
                <w:color w:val="000000"/>
                <w:sz w:val="40"/>
                <w:szCs w:val="40"/>
              </w:rPr>
            </w:pPr>
            <w:r w:rsidRPr="00243F91">
              <w:rPr>
                <w:rFonts w:ascii="Arial" w:eastAsia="Times New Roman" w:hAnsi="Arial" w:cs="Arial"/>
                <w:color w:val="000000"/>
                <w:sz w:val="40"/>
                <w:szCs w:val="40"/>
              </w:rPr>
              <w:t>November</w:t>
            </w:r>
            <w:r>
              <w:rPr>
                <w:rFonts w:ascii="Arial" w:eastAsia="Times New Roman" w:hAnsi="Arial" w:cs="Arial"/>
                <w:color w:val="000000"/>
                <w:sz w:val="40"/>
                <w:szCs w:val="40"/>
              </w:rPr>
              <w:t xml:space="preserve"> </w:t>
            </w:r>
            <w:r w:rsidRPr="00243F91">
              <w:rPr>
                <w:rFonts w:ascii="Arial" w:eastAsia="Times New Roman" w:hAnsi="Arial" w:cs="Arial"/>
                <w:color w:val="000000"/>
                <w:sz w:val="40"/>
                <w:szCs w:val="40"/>
              </w:rPr>
              <w:t>2015</w:t>
            </w:r>
          </w:p>
          <w:p w:rsidR="00384816" w:rsidRDefault="00384816" w:rsidP="001248DF">
            <w:pPr>
              <w:spacing w:before="120" w:after="120"/>
              <w:jc w:val="center"/>
              <w:rPr>
                <w:rFonts w:ascii="Arial" w:hAnsi="Arial" w:cs="Arial"/>
                <w:b/>
              </w:rPr>
            </w:pPr>
          </w:p>
        </w:tc>
        <w:tc>
          <w:tcPr>
            <w:tcW w:w="4252" w:type="dxa"/>
            <w:shd w:val="clear" w:color="auto" w:fill="auto"/>
          </w:tcPr>
          <w:p w:rsidR="00384816" w:rsidRPr="00C319FD" w:rsidRDefault="00384816" w:rsidP="001248DF">
            <w:pPr>
              <w:autoSpaceDE w:val="0"/>
              <w:autoSpaceDN w:val="0"/>
              <w:adjustRightInd w:val="0"/>
              <w:snapToGrid w:val="0"/>
              <w:spacing w:before="120" w:after="120"/>
              <w:jc w:val="both"/>
              <w:rPr>
                <w:rFonts w:ascii="Arial" w:eastAsia="Times New Roman" w:hAnsi="Arial" w:cs="Arial"/>
                <w:color w:val="000000"/>
              </w:rPr>
            </w:pPr>
            <w:r w:rsidRPr="00DA2398">
              <w:rPr>
                <w:rFonts w:ascii="Arial" w:eastAsia="Times New Roman" w:hAnsi="Arial" w:cs="Arial"/>
                <w:b/>
                <w:color w:val="000000"/>
                <w:sz w:val="32"/>
                <w:szCs w:val="32"/>
              </w:rPr>
              <w:t>3.3</w:t>
            </w:r>
            <w:r w:rsidRPr="00C319FD">
              <w:rPr>
                <w:rFonts w:ascii="Arial" w:eastAsia="Times New Roman" w:hAnsi="Arial" w:cs="Arial"/>
                <w:color w:val="000000"/>
              </w:rPr>
              <w:t xml:space="preserve"> </w:t>
            </w:r>
            <w:r w:rsidRPr="00384816">
              <w:rPr>
                <w:rFonts w:ascii="Arial" w:eastAsia="Times New Roman" w:hAnsi="Arial" w:cs="Arial"/>
                <w:color w:val="000000"/>
                <w:highlight w:val="yellow"/>
              </w:rPr>
              <w:t>Active steps</w:t>
            </w:r>
            <w:r w:rsidRPr="00C319FD">
              <w:rPr>
                <w:rFonts w:ascii="Arial" w:eastAsia="Times New Roman" w:hAnsi="Arial" w:cs="Arial"/>
                <w:color w:val="000000"/>
              </w:rPr>
              <w:t xml:space="preserve"> should be taken to</w:t>
            </w:r>
            <w:r>
              <w:rPr>
                <w:rFonts w:ascii="Arial" w:eastAsia="Times New Roman" w:hAnsi="Arial" w:cs="Arial"/>
                <w:color w:val="000000"/>
              </w:rPr>
              <w:t xml:space="preserve"> </w:t>
            </w:r>
            <w:r w:rsidRPr="00C319FD">
              <w:rPr>
                <w:rFonts w:ascii="Arial" w:eastAsia="Times New Roman" w:hAnsi="Arial" w:cs="Arial"/>
                <w:color w:val="000000"/>
              </w:rPr>
              <w:t xml:space="preserve">encourage the use of </w:t>
            </w:r>
            <w:r w:rsidRPr="00384816">
              <w:rPr>
                <w:rFonts w:ascii="Arial" w:eastAsia="Times New Roman" w:hAnsi="Arial" w:cs="Arial"/>
                <w:color w:val="000000"/>
                <w:highlight w:val="yellow"/>
              </w:rPr>
              <w:t>befriending schemes</w:t>
            </w:r>
            <w:r w:rsidRPr="00C319FD">
              <w:rPr>
                <w:rFonts w:ascii="Arial" w:eastAsia="Times New Roman" w:hAnsi="Arial" w:cs="Arial"/>
                <w:color w:val="000000"/>
              </w:rPr>
              <w:t xml:space="preserve"> within care homes, including</w:t>
            </w:r>
            <w:r>
              <w:rPr>
                <w:rFonts w:ascii="Arial" w:eastAsia="Times New Roman" w:hAnsi="Arial" w:cs="Arial"/>
                <w:color w:val="000000"/>
              </w:rPr>
              <w:t xml:space="preserve"> </w:t>
            </w:r>
            <w:r w:rsidRPr="00C319FD">
              <w:rPr>
                <w:rFonts w:ascii="Arial" w:eastAsia="Times New Roman" w:hAnsi="Arial" w:cs="Arial"/>
                <w:color w:val="000000"/>
              </w:rPr>
              <w:t>intergenerational projects, and support</w:t>
            </w:r>
            <w:r>
              <w:rPr>
                <w:rFonts w:ascii="Arial" w:eastAsia="Times New Roman" w:hAnsi="Arial" w:cs="Arial"/>
                <w:color w:val="000000"/>
              </w:rPr>
              <w:t xml:space="preserve"> </w:t>
            </w:r>
            <w:r w:rsidRPr="00C319FD">
              <w:rPr>
                <w:rFonts w:ascii="Arial" w:eastAsia="Times New Roman" w:hAnsi="Arial" w:cs="Arial"/>
                <w:color w:val="000000"/>
              </w:rPr>
              <w:t>residents to retain existing friendships.</w:t>
            </w:r>
            <w:r>
              <w:rPr>
                <w:rFonts w:ascii="Arial" w:eastAsia="Times New Roman" w:hAnsi="Arial" w:cs="Arial"/>
                <w:color w:val="000000"/>
              </w:rPr>
              <w:t xml:space="preserve"> </w:t>
            </w:r>
            <w:r w:rsidRPr="00C319FD">
              <w:rPr>
                <w:rFonts w:ascii="Arial" w:eastAsia="Times New Roman" w:hAnsi="Arial" w:cs="Arial"/>
                <w:color w:val="000000"/>
              </w:rPr>
              <w:t>This must include ensuring continued</w:t>
            </w:r>
            <w:r>
              <w:rPr>
                <w:rFonts w:ascii="Arial" w:eastAsia="Times New Roman" w:hAnsi="Arial" w:cs="Arial"/>
                <w:color w:val="000000"/>
              </w:rPr>
              <w:t xml:space="preserve"> </w:t>
            </w:r>
            <w:r w:rsidRPr="00C319FD">
              <w:rPr>
                <w:rFonts w:ascii="Arial" w:eastAsia="Times New Roman" w:hAnsi="Arial" w:cs="Arial"/>
                <w:color w:val="000000"/>
              </w:rPr>
              <w:t xml:space="preserve">access to </w:t>
            </w:r>
            <w:r w:rsidRPr="00384816">
              <w:rPr>
                <w:rFonts w:ascii="Arial" w:eastAsia="Times New Roman" w:hAnsi="Arial" w:cs="Arial"/>
                <w:color w:val="000000"/>
                <w:highlight w:val="yellow"/>
              </w:rPr>
              <w:t>faith based</w:t>
            </w:r>
            <w:r w:rsidRPr="00C319FD">
              <w:rPr>
                <w:rFonts w:ascii="Arial" w:eastAsia="Times New Roman" w:hAnsi="Arial" w:cs="Arial"/>
                <w:color w:val="000000"/>
              </w:rPr>
              <w:t xml:space="preserve"> support and to</w:t>
            </w:r>
            <w:r>
              <w:rPr>
                <w:rFonts w:ascii="Arial" w:eastAsia="Times New Roman" w:hAnsi="Arial" w:cs="Arial"/>
                <w:color w:val="000000"/>
              </w:rPr>
              <w:t xml:space="preserve"> </w:t>
            </w:r>
            <w:r w:rsidRPr="00C319FD">
              <w:rPr>
                <w:rFonts w:ascii="Arial" w:eastAsia="Times New Roman" w:hAnsi="Arial" w:cs="Arial"/>
                <w:color w:val="000000"/>
              </w:rPr>
              <w:t xml:space="preserve">specific </w:t>
            </w:r>
            <w:r w:rsidRPr="00384816">
              <w:rPr>
                <w:rFonts w:ascii="Arial" w:eastAsia="Times New Roman" w:hAnsi="Arial" w:cs="Arial"/>
                <w:color w:val="000000"/>
                <w:highlight w:val="yellow"/>
              </w:rPr>
              <w:t>cultural communities</w:t>
            </w:r>
            <w:r w:rsidRPr="00C319FD">
              <w:rPr>
                <w:rFonts w:ascii="Arial" w:eastAsia="Times New Roman" w:hAnsi="Arial" w:cs="Arial"/>
                <w:color w:val="000000"/>
              </w:rPr>
              <w:t>.</w:t>
            </w:r>
          </w:p>
          <w:p w:rsidR="00384816" w:rsidRPr="00C319FD" w:rsidRDefault="00384816" w:rsidP="001248DF">
            <w:pPr>
              <w:spacing w:before="120" w:after="120"/>
              <w:jc w:val="both"/>
              <w:rPr>
                <w:rFonts w:ascii="Arial" w:hAnsi="Arial" w:cs="Arial"/>
                <w:b/>
              </w:rPr>
            </w:pPr>
          </w:p>
        </w:tc>
        <w:tc>
          <w:tcPr>
            <w:tcW w:w="2410" w:type="dxa"/>
            <w:shd w:val="clear" w:color="auto" w:fill="auto"/>
          </w:tcPr>
          <w:p w:rsidR="00384816" w:rsidRPr="00C319FD" w:rsidRDefault="00384816" w:rsidP="001248DF">
            <w:pPr>
              <w:autoSpaceDE w:val="0"/>
              <w:autoSpaceDN w:val="0"/>
              <w:adjustRightInd w:val="0"/>
              <w:snapToGrid w:val="0"/>
              <w:spacing w:before="120" w:after="120"/>
              <w:jc w:val="both"/>
              <w:rPr>
                <w:rFonts w:ascii="Arial" w:eastAsia="Times New Roman" w:hAnsi="Arial" w:cs="Arial"/>
                <w:color w:val="000000"/>
              </w:rPr>
            </w:pPr>
            <w:r w:rsidRPr="00C319FD">
              <w:rPr>
                <w:rFonts w:ascii="Arial" w:eastAsia="Times New Roman" w:hAnsi="Arial" w:cs="Arial"/>
                <w:color w:val="000000"/>
              </w:rPr>
              <w:t>Older people are supported</w:t>
            </w:r>
            <w:r>
              <w:rPr>
                <w:rFonts w:ascii="Arial" w:eastAsia="Times New Roman" w:hAnsi="Arial" w:cs="Arial"/>
                <w:color w:val="000000"/>
              </w:rPr>
              <w:t xml:space="preserve"> </w:t>
            </w:r>
            <w:r w:rsidRPr="00C319FD">
              <w:rPr>
                <w:rFonts w:ascii="Arial" w:eastAsia="Times New Roman" w:hAnsi="Arial" w:cs="Arial"/>
                <w:color w:val="000000"/>
              </w:rPr>
              <w:t xml:space="preserve">to </w:t>
            </w:r>
            <w:r w:rsidRPr="00384816">
              <w:rPr>
                <w:rFonts w:ascii="Arial" w:eastAsia="Times New Roman" w:hAnsi="Arial" w:cs="Arial"/>
                <w:color w:val="000000"/>
                <w:highlight w:val="yellow"/>
              </w:rPr>
              <w:t>retain their existing friendships</w:t>
            </w:r>
            <w:r w:rsidRPr="00C319FD">
              <w:rPr>
                <w:rFonts w:ascii="Arial" w:eastAsia="Times New Roman" w:hAnsi="Arial" w:cs="Arial"/>
                <w:color w:val="000000"/>
              </w:rPr>
              <w:t xml:space="preserve"> and have</w:t>
            </w:r>
            <w:r>
              <w:rPr>
                <w:rFonts w:ascii="Arial" w:eastAsia="Times New Roman" w:hAnsi="Arial" w:cs="Arial"/>
                <w:color w:val="000000"/>
              </w:rPr>
              <w:t xml:space="preserve"> </w:t>
            </w:r>
            <w:r w:rsidRPr="00384816">
              <w:rPr>
                <w:rFonts w:ascii="Arial" w:eastAsia="Times New Roman" w:hAnsi="Arial" w:cs="Arial"/>
                <w:color w:val="000000"/>
                <w:highlight w:val="yellow"/>
              </w:rPr>
              <w:t>meaningful</w:t>
            </w:r>
            <w:r w:rsidRPr="00C319FD">
              <w:rPr>
                <w:rFonts w:ascii="Arial" w:eastAsia="Times New Roman" w:hAnsi="Arial" w:cs="Arial"/>
                <w:color w:val="000000"/>
              </w:rPr>
              <w:t xml:space="preserve"> social contact,</w:t>
            </w:r>
            <w:r>
              <w:rPr>
                <w:rFonts w:ascii="Arial" w:eastAsia="Times New Roman" w:hAnsi="Arial" w:cs="Arial"/>
                <w:color w:val="000000"/>
              </w:rPr>
              <w:t xml:space="preserve"> </w:t>
            </w:r>
            <w:r w:rsidRPr="00C319FD">
              <w:rPr>
                <w:rFonts w:ascii="Arial" w:eastAsia="Times New Roman" w:hAnsi="Arial" w:cs="Arial"/>
                <w:color w:val="000000"/>
              </w:rPr>
              <w:t xml:space="preserve">both within </w:t>
            </w:r>
            <w:r w:rsidRPr="00384816">
              <w:rPr>
                <w:rFonts w:ascii="Arial" w:eastAsia="Times New Roman" w:hAnsi="Arial" w:cs="Arial"/>
                <w:color w:val="000000"/>
                <w:highlight w:val="yellow"/>
              </w:rPr>
              <w:t>and outside</w:t>
            </w:r>
            <w:r w:rsidRPr="00C319FD">
              <w:rPr>
                <w:rFonts w:ascii="Arial" w:eastAsia="Times New Roman" w:hAnsi="Arial" w:cs="Arial"/>
                <w:color w:val="000000"/>
              </w:rPr>
              <w:t xml:space="preserve"> the</w:t>
            </w:r>
            <w:r>
              <w:rPr>
                <w:rFonts w:ascii="Arial" w:eastAsia="Times New Roman" w:hAnsi="Arial" w:cs="Arial"/>
                <w:color w:val="000000"/>
              </w:rPr>
              <w:t xml:space="preserve"> </w:t>
            </w:r>
            <w:r w:rsidRPr="00C319FD">
              <w:rPr>
                <w:rFonts w:ascii="Arial" w:eastAsia="Times New Roman" w:hAnsi="Arial" w:cs="Arial"/>
                <w:color w:val="000000"/>
              </w:rPr>
              <w:t>care home. Care homes are</w:t>
            </w:r>
            <w:r>
              <w:rPr>
                <w:rFonts w:ascii="Arial" w:eastAsia="Times New Roman" w:hAnsi="Arial" w:cs="Arial"/>
                <w:color w:val="000000"/>
              </w:rPr>
              <w:t xml:space="preserve"> </w:t>
            </w:r>
            <w:r w:rsidRPr="00C319FD">
              <w:rPr>
                <w:rFonts w:ascii="Arial" w:eastAsia="Times New Roman" w:hAnsi="Arial" w:cs="Arial"/>
                <w:color w:val="000000"/>
              </w:rPr>
              <w:t>more open to</w:t>
            </w:r>
            <w:r>
              <w:rPr>
                <w:rFonts w:ascii="Arial" w:eastAsia="Times New Roman" w:hAnsi="Arial" w:cs="Arial"/>
                <w:color w:val="000000"/>
              </w:rPr>
              <w:t xml:space="preserve"> </w:t>
            </w:r>
            <w:r w:rsidRPr="00C319FD">
              <w:rPr>
                <w:rFonts w:ascii="Arial" w:eastAsia="Times New Roman" w:hAnsi="Arial" w:cs="Arial"/>
                <w:color w:val="000000"/>
              </w:rPr>
              <w:t>interactions</w:t>
            </w:r>
            <w:r>
              <w:rPr>
                <w:rFonts w:ascii="Arial" w:eastAsia="Times New Roman" w:hAnsi="Arial" w:cs="Arial"/>
                <w:color w:val="000000"/>
              </w:rPr>
              <w:t xml:space="preserve"> </w:t>
            </w:r>
            <w:r w:rsidRPr="00C319FD">
              <w:rPr>
                <w:rFonts w:ascii="Arial" w:eastAsia="Times New Roman" w:hAnsi="Arial" w:cs="Arial"/>
                <w:color w:val="000000"/>
              </w:rPr>
              <w:t>with the wider community.</w:t>
            </w:r>
          </w:p>
          <w:p w:rsidR="00384816" w:rsidRPr="00C319FD" w:rsidRDefault="00384816" w:rsidP="001248DF">
            <w:pPr>
              <w:autoSpaceDE w:val="0"/>
              <w:autoSpaceDN w:val="0"/>
              <w:adjustRightInd w:val="0"/>
              <w:snapToGrid w:val="0"/>
              <w:spacing w:before="120" w:after="120"/>
              <w:jc w:val="both"/>
              <w:rPr>
                <w:rFonts w:ascii="Arial" w:eastAsia="Times New Roman" w:hAnsi="Arial" w:cs="Arial"/>
                <w:color w:val="000000"/>
              </w:rPr>
            </w:pPr>
            <w:r w:rsidRPr="00C319FD">
              <w:rPr>
                <w:rFonts w:ascii="Arial" w:eastAsia="Times New Roman" w:hAnsi="Arial" w:cs="Arial"/>
                <w:color w:val="000000"/>
              </w:rPr>
              <w:t>Older people are able to</w:t>
            </w:r>
            <w:r>
              <w:rPr>
                <w:rFonts w:ascii="Arial" w:eastAsia="Times New Roman" w:hAnsi="Arial" w:cs="Arial"/>
                <w:color w:val="000000"/>
              </w:rPr>
              <w:t xml:space="preserve"> </w:t>
            </w:r>
            <w:r w:rsidRPr="00C319FD">
              <w:rPr>
                <w:rFonts w:ascii="Arial" w:eastAsia="Times New Roman" w:hAnsi="Arial" w:cs="Arial"/>
                <w:color w:val="000000"/>
              </w:rPr>
              <w:t>continue to practice their</w:t>
            </w:r>
            <w:r>
              <w:rPr>
                <w:rFonts w:ascii="Arial" w:eastAsia="Times New Roman" w:hAnsi="Arial" w:cs="Arial"/>
                <w:color w:val="000000"/>
              </w:rPr>
              <w:t xml:space="preserve"> </w:t>
            </w:r>
            <w:r w:rsidRPr="00C319FD">
              <w:rPr>
                <w:rFonts w:ascii="Arial" w:eastAsia="Times New Roman" w:hAnsi="Arial" w:cs="Arial"/>
                <w:color w:val="000000"/>
              </w:rPr>
              <w:t xml:space="preserve">faith and maintain </w:t>
            </w:r>
            <w:r>
              <w:rPr>
                <w:rFonts w:ascii="Arial" w:eastAsia="Times New Roman" w:hAnsi="Arial" w:cs="Arial"/>
                <w:color w:val="000000"/>
              </w:rPr>
              <w:t>i</w:t>
            </w:r>
            <w:r w:rsidRPr="00C319FD">
              <w:rPr>
                <w:rFonts w:ascii="Arial" w:eastAsia="Times New Roman" w:hAnsi="Arial" w:cs="Arial"/>
                <w:color w:val="000000"/>
              </w:rPr>
              <w:t>mportant</w:t>
            </w:r>
            <w:r>
              <w:rPr>
                <w:rFonts w:ascii="Arial" w:eastAsia="Times New Roman" w:hAnsi="Arial" w:cs="Arial"/>
                <w:color w:val="000000"/>
              </w:rPr>
              <w:t xml:space="preserve"> </w:t>
            </w:r>
            <w:r w:rsidRPr="00C319FD">
              <w:rPr>
                <w:rFonts w:ascii="Arial" w:eastAsia="Times New Roman" w:hAnsi="Arial" w:cs="Arial"/>
                <w:color w:val="000000"/>
              </w:rPr>
              <w:t>cultural links and practices.</w:t>
            </w:r>
          </w:p>
          <w:p w:rsidR="00384816" w:rsidRPr="00C319FD" w:rsidRDefault="00384816" w:rsidP="001248DF">
            <w:pPr>
              <w:spacing w:before="120" w:after="120"/>
              <w:jc w:val="both"/>
              <w:rPr>
                <w:rFonts w:ascii="Arial" w:hAnsi="Arial" w:cs="Arial"/>
                <w:b/>
              </w:rPr>
            </w:pPr>
          </w:p>
        </w:tc>
        <w:tc>
          <w:tcPr>
            <w:tcW w:w="5277" w:type="dxa"/>
            <w:shd w:val="clear" w:color="auto" w:fill="auto"/>
          </w:tcPr>
          <w:p w:rsidR="00384816" w:rsidRDefault="005A3861" w:rsidP="005A3861">
            <w:pPr>
              <w:pStyle w:val="ListParagraph"/>
              <w:numPr>
                <w:ilvl w:val="0"/>
                <w:numId w:val="10"/>
              </w:numPr>
              <w:spacing w:before="120" w:after="120"/>
              <w:ind w:left="318" w:hanging="318"/>
              <w:contextualSpacing w:val="0"/>
              <w:jc w:val="both"/>
              <w:rPr>
                <w:rFonts w:ascii="Arial" w:hAnsi="Arial" w:cs="Arial"/>
                <w:b/>
              </w:rPr>
            </w:pPr>
            <w:r>
              <w:rPr>
                <w:rFonts w:ascii="Arial" w:hAnsi="Arial" w:cs="Arial"/>
                <w:b/>
              </w:rPr>
              <w:t>Again, this is all within the NMS and Regulations.</w:t>
            </w:r>
          </w:p>
          <w:p w:rsidR="005A3861" w:rsidRDefault="005A3861" w:rsidP="005A3861">
            <w:pPr>
              <w:pStyle w:val="ListParagraph"/>
              <w:numPr>
                <w:ilvl w:val="0"/>
                <w:numId w:val="10"/>
              </w:numPr>
              <w:spacing w:before="120" w:after="120"/>
              <w:ind w:left="317" w:hanging="317"/>
              <w:jc w:val="both"/>
              <w:rPr>
                <w:rFonts w:ascii="Arial" w:hAnsi="Arial" w:cs="Arial"/>
                <w:b/>
              </w:rPr>
            </w:pPr>
            <w:r>
              <w:rPr>
                <w:rFonts w:ascii="Arial" w:hAnsi="Arial" w:cs="Arial"/>
                <w:b/>
              </w:rPr>
              <w:t xml:space="preserve">Strengthening and extending links into the wider community may also assist with the potential risks of crisis-driven </w:t>
            </w:r>
            <w:proofErr w:type="gramStart"/>
            <w:r>
              <w:rPr>
                <w:rFonts w:ascii="Arial" w:hAnsi="Arial" w:cs="Arial"/>
                <w:b/>
              </w:rPr>
              <w:t>advocacy  [</w:t>
            </w:r>
            <w:proofErr w:type="gramEnd"/>
            <w:r>
              <w:rPr>
                <w:rFonts w:ascii="Arial" w:hAnsi="Arial" w:cs="Arial"/>
                <w:b/>
              </w:rPr>
              <w:t>see 1.6 above] i.e. the more friends the home and its residents have during good times, the easier it will be to find balanced advocates from among those friends at times when residents are required (e.g. by outside forces) to have active advocates.</w:t>
            </w:r>
          </w:p>
          <w:p w:rsidR="00296269" w:rsidRDefault="00296269" w:rsidP="00296269">
            <w:pPr>
              <w:spacing w:before="120" w:after="120"/>
              <w:jc w:val="both"/>
              <w:rPr>
                <w:rFonts w:ascii="Arial" w:hAnsi="Arial" w:cs="Arial"/>
                <w:b/>
              </w:rPr>
            </w:pPr>
            <w:r w:rsidRPr="00001C90">
              <w:rPr>
                <w:rFonts w:ascii="Arial" w:hAnsi="Arial" w:cs="Arial"/>
                <w:b/>
                <w:u w:val="single"/>
              </w:rPr>
              <w:t>Suggested Response to OPC by 2 February 2015</w:t>
            </w:r>
            <w:r>
              <w:rPr>
                <w:rFonts w:ascii="Arial" w:hAnsi="Arial" w:cs="Arial"/>
                <w:b/>
              </w:rPr>
              <w:t>:</w:t>
            </w:r>
          </w:p>
          <w:p w:rsidR="00296269" w:rsidRPr="00296269" w:rsidRDefault="00296269" w:rsidP="00296269">
            <w:pPr>
              <w:spacing w:before="120" w:after="120"/>
              <w:jc w:val="both"/>
              <w:rPr>
                <w:rFonts w:ascii="Arial" w:hAnsi="Arial" w:cs="Arial"/>
                <w:b/>
              </w:rPr>
            </w:pPr>
            <w:r>
              <w:rPr>
                <w:rFonts w:ascii="Arial" w:hAnsi="Arial" w:cs="Arial"/>
                <w:b/>
              </w:rPr>
              <w:t>As above: say what you do already</w:t>
            </w:r>
            <w:r w:rsidR="00AB5958">
              <w:rPr>
                <w:rFonts w:ascii="Arial" w:hAnsi="Arial" w:cs="Arial"/>
                <w:b/>
              </w:rPr>
              <w:t xml:space="preserve"> and set out any additional steps you propose to take.</w:t>
            </w:r>
          </w:p>
        </w:tc>
      </w:tr>
      <w:tr w:rsidR="007F0E96" w:rsidTr="001248DF">
        <w:tc>
          <w:tcPr>
            <w:tcW w:w="14174" w:type="dxa"/>
            <w:gridSpan w:val="4"/>
            <w:shd w:val="clear" w:color="auto" w:fill="auto"/>
          </w:tcPr>
          <w:p w:rsidR="007F0E96" w:rsidRDefault="007F0E96" w:rsidP="001248DF">
            <w:pPr>
              <w:spacing w:before="120" w:after="120"/>
              <w:jc w:val="both"/>
              <w:rPr>
                <w:rFonts w:ascii="Arial" w:hAnsi="Arial" w:cs="Arial"/>
                <w:b/>
              </w:rPr>
            </w:pPr>
            <w:r w:rsidRPr="002A5172">
              <w:rPr>
                <w:rFonts w:ascii="Arial" w:eastAsia="Times New Roman" w:hAnsi="Arial" w:cs="Arial"/>
                <w:b/>
                <w:color w:val="000000"/>
                <w:sz w:val="28"/>
                <w:szCs w:val="24"/>
              </w:rPr>
              <w:t>Key Conclusion 6:</w:t>
            </w:r>
            <w:r w:rsidRPr="00A46605">
              <w:rPr>
                <w:rFonts w:ascii="Arial" w:eastAsia="Times New Roman" w:hAnsi="Arial" w:cs="Arial"/>
                <w:color w:val="000000"/>
                <w:sz w:val="28"/>
                <w:szCs w:val="24"/>
              </w:rPr>
              <w:t xml:space="preserve"> Commissioning, inspection and regulation systems are inconsistent, lack integration, openness and</w:t>
            </w:r>
            <w:r>
              <w:rPr>
                <w:rFonts w:ascii="Arial" w:eastAsia="Times New Roman" w:hAnsi="Arial" w:cs="Arial"/>
                <w:color w:val="000000"/>
                <w:sz w:val="28"/>
                <w:szCs w:val="24"/>
              </w:rPr>
              <w:t xml:space="preserve"> </w:t>
            </w:r>
            <w:r w:rsidRPr="00A46605">
              <w:rPr>
                <w:rFonts w:ascii="Arial" w:eastAsia="Times New Roman" w:hAnsi="Arial" w:cs="Arial"/>
                <w:color w:val="000000"/>
                <w:sz w:val="28"/>
                <w:szCs w:val="24"/>
              </w:rPr>
              <w:t>transparency, and do not formally recognise the importance of quality of life</w:t>
            </w:r>
          </w:p>
        </w:tc>
      </w:tr>
      <w:tr w:rsidR="00C834E5" w:rsidTr="009A0599">
        <w:tc>
          <w:tcPr>
            <w:tcW w:w="2235" w:type="dxa"/>
            <w:shd w:val="clear" w:color="auto" w:fill="auto"/>
          </w:tcPr>
          <w:p w:rsidR="00C834E5" w:rsidRPr="00C76EC5" w:rsidRDefault="00C834E5" w:rsidP="001248DF">
            <w:pPr>
              <w:autoSpaceDE w:val="0"/>
              <w:autoSpaceDN w:val="0"/>
              <w:adjustRightInd w:val="0"/>
              <w:snapToGrid w:val="0"/>
              <w:spacing w:before="120" w:after="120"/>
              <w:rPr>
                <w:rFonts w:ascii="Arial" w:eastAsia="Times New Roman" w:hAnsi="Arial" w:cs="Arial"/>
                <w:color w:val="000000"/>
                <w:sz w:val="40"/>
                <w:szCs w:val="40"/>
              </w:rPr>
            </w:pPr>
            <w:r w:rsidRPr="00C76EC5">
              <w:rPr>
                <w:rFonts w:ascii="Arial" w:eastAsia="Times New Roman" w:hAnsi="Arial" w:cs="Arial"/>
                <w:color w:val="000000"/>
                <w:sz w:val="40"/>
                <w:szCs w:val="40"/>
              </w:rPr>
              <w:t>December</w:t>
            </w:r>
            <w:r>
              <w:rPr>
                <w:rFonts w:ascii="Arial" w:eastAsia="Times New Roman" w:hAnsi="Arial" w:cs="Arial"/>
                <w:color w:val="000000"/>
                <w:sz w:val="40"/>
                <w:szCs w:val="40"/>
              </w:rPr>
              <w:t xml:space="preserve"> </w:t>
            </w:r>
            <w:r w:rsidRPr="00C76EC5">
              <w:rPr>
                <w:rFonts w:ascii="Arial" w:eastAsia="Times New Roman" w:hAnsi="Arial" w:cs="Arial"/>
                <w:color w:val="000000"/>
                <w:sz w:val="40"/>
                <w:szCs w:val="40"/>
              </w:rPr>
              <w:lastRenderedPageBreak/>
              <w:t>2015</w:t>
            </w:r>
          </w:p>
          <w:p w:rsidR="00C834E5" w:rsidRPr="008E74D7" w:rsidRDefault="00C834E5" w:rsidP="001248DF">
            <w:pPr>
              <w:spacing w:before="120" w:after="120"/>
              <w:jc w:val="center"/>
              <w:rPr>
                <w:rFonts w:ascii="Arial" w:hAnsi="Arial" w:cs="Arial"/>
                <w:sz w:val="32"/>
                <w:szCs w:val="32"/>
              </w:rPr>
            </w:pPr>
          </w:p>
        </w:tc>
        <w:tc>
          <w:tcPr>
            <w:tcW w:w="4252" w:type="dxa"/>
            <w:shd w:val="clear" w:color="auto" w:fill="auto"/>
          </w:tcPr>
          <w:p w:rsidR="00C834E5" w:rsidRDefault="00C834E5" w:rsidP="001248DF">
            <w:pPr>
              <w:autoSpaceDE w:val="0"/>
              <w:autoSpaceDN w:val="0"/>
              <w:adjustRightInd w:val="0"/>
              <w:snapToGrid w:val="0"/>
              <w:spacing w:before="120" w:after="120"/>
              <w:jc w:val="both"/>
              <w:rPr>
                <w:rFonts w:ascii="Arial" w:eastAsia="Times New Roman" w:hAnsi="Arial" w:cs="Arial"/>
                <w:color w:val="000000"/>
              </w:rPr>
            </w:pPr>
            <w:r w:rsidRPr="00F71363">
              <w:rPr>
                <w:rFonts w:ascii="Arial" w:eastAsia="Times New Roman" w:hAnsi="Arial" w:cs="Arial"/>
                <w:b/>
                <w:color w:val="000000"/>
                <w:sz w:val="32"/>
                <w:szCs w:val="32"/>
              </w:rPr>
              <w:lastRenderedPageBreak/>
              <w:t>6.10</w:t>
            </w:r>
            <w:r w:rsidRPr="004B5ADC">
              <w:rPr>
                <w:rFonts w:ascii="Arial" w:eastAsia="Times New Roman" w:hAnsi="Arial" w:cs="Arial"/>
                <w:color w:val="000000"/>
              </w:rPr>
              <w:t xml:space="preserve"> Care home providers </w:t>
            </w:r>
            <w:r w:rsidRPr="00C834E5">
              <w:rPr>
                <w:rFonts w:ascii="Arial" w:eastAsia="Times New Roman" w:hAnsi="Arial" w:cs="Arial"/>
                <w:color w:val="000000"/>
                <w:highlight w:val="yellow"/>
              </w:rPr>
              <w:t>report annually</w:t>
            </w:r>
            <w:r w:rsidRPr="004B5ADC">
              <w:rPr>
                <w:rFonts w:ascii="Arial" w:eastAsia="Times New Roman" w:hAnsi="Arial" w:cs="Arial"/>
                <w:color w:val="000000"/>
              </w:rPr>
              <w:t xml:space="preserve"> on the delivery of quality of</w:t>
            </w:r>
            <w:r>
              <w:rPr>
                <w:rFonts w:ascii="Arial" w:eastAsia="Times New Roman" w:hAnsi="Arial" w:cs="Arial"/>
                <w:color w:val="000000"/>
              </w:rPr>
              <w:t xml:space="preserve"> </w:t>
            </w:r>
            <w:r w:rsidRPr="004B5ADC">
              <w:rPr>
                <w:rFonts w:ascii="Arial" w:eastAsia="Times New Roman" w:hAnsi="Arial" w:cs="Arial"/>
                <w:color w:val="000000"/>
              </w:rPr>
              <w:t xml:space="preserve">life </w:t>
            </w:r>
            <w:r w:rsidRPr="004B5ADC">
              <w:rPr>
                <w:rFonts w:ascii="Arial" w:eastAsia="Times New Roman" w:hAnsi="Arial" w:cs="Arial"/>
                <w:color w:val="000000"/>
              </w:rPr>
              <w:lastRenderedPageBreak/>
              <w:t>and care for older people. This will</w:t>
            </w:r>
            <w:r>
              <w:rPr>
                <w:rFonts w:ascii="Arial" w:eastAsia="Times New Roman" w:hAnsi="Arial" w:cs="Arial"/>
                <w:color w:val="000000"/>
              </w:rPr>
              <w:t xml:space="preserve"> </w:t>
            </w:r>
            <w:r w:rsidRPr="004B5ADC">
              <w:rPr>
                <w:rFonts w:ascii="Arial" w:eastAsia="Times New Roman" w:hAnsi="Arial" w:cs="Arial"/>
                <w:color w:val="000000"/>
              </w:rPr>
              <w:t>include:</w:t>
            </w:r>
          </w:p>
          <w:p w:rsidR="00C834E5" w:rsidRPr="00F71363" w:rsidRDefault="00C834E5" w:rsidP="001248DF">
            <w:pPr>
              <w:pStyle w:val="ListParagraph"/>
              <w:numPr>
                <w:ilvl w:val="0"/>
                <w:numId w:val="5"/>
              </w:numPr>
              <w:autoSpaceDE w:val="0"/>
              <w:autoSpaceDN w:val="0"/>
              <w:adjustRightInd w:val="0"/>
              <w:snapToGrid w:val="0"/>
              <w:spacing w:before="120" w:after="120"/>
              <w:ind w:left="317" w:hanging="284"/>
              <w:jc w:val="both"/>
              <w:rPr>
                <w:rFonts w:ascii="Arial" w:eastAsia="Times New Roman" w:hAnsi="Arial" w:cs="Arial"/>
                <w:color w:val="000000"/>
              </w:rPr>
            </w:pPr>
            <w:r w:rsidRPr="004B5ADC">
              <w:rPr>
                <w:rFonts w:ascii="Arial" w:eastAsia="Times New Roman" w:hAnsi="Arial" w:cs="Arial"/>
                <w:color w:val="000000"/>
              </w:rPr>
              <w:t xml:space="preserve">Quality of life of older people against the Standard Quality Framework and Supporting </w:t>
            </w:r>
            <w:r>
              <w:rPr>
                <w:rFonts w:ascii="Arial" w:eastAsia="Times New Roman" w:hAnsi="Arial" w:cs="Arial"/>
                <w:color w:val="000000"/>
              </w:rPr>
              <w:t xml:space="preserve">Specification </w:t>
            </w:r>
            <w:r w:rsidRPr="00C834E5">
              <w:rPr>
                <w:rFonts w:ascii="Arial" w:eastAsia="Times New Roman" w:hAnsi="Arial" w:cs="Arial"/>
                <w:i/>
                <w:color w:val="000000"/>
              </w:rPr>
              <w:t>[which is to be developed by the Welsh Government by April 2015]</w:t>
            </w:r>
          </w:p>
        </w:tc>
        <w:tc>
          <w:tcPr>
            <w:tcW w:w="2410" w:type="dxa"/>
            <w:shd w:val="clear" w:color="auto" w:fill="auto"/>
          </w:tcPr>
          <w:p w:rsidR="00C834E5" w:rsidRPr="004B5ADC" w:rsidRDefault="00C834E5" w:rsidP="001248DF">
            <w:pPr>
              <w:autoSpaceDE w:val="0"/>
              <w:autoSpaceDN w:val="0"/>
              <w:adjustRightInd w:val="0"/>
              <w:snapToGrid w:val="0"/>
              <w:spacing w:before="120" w:after="120"/>
              <w:jc w:val="both"/>
              <w:rPr>
                <w:rFonts w:ascii="Arial" w:eastAsia="Times New Roman" w:hAnsi="Arial" w:cs="Arial"/>
                <w:color w:val="000000"/>
              </w:rPr>
            </w:pPr>
            <w:r w:rsidRPr="004B5ADC">
              <w:rPr>
                <w:rFonts w:ascii="Arial" w:eastAsia="Times New Roman" w:hAnsi="Arial" w:cs="Arial"/>
                <w:color w:val="000000"/>
              </w:rPr>
              <w:lastRenderedPageBreak/>
              <w:t>Older people have access</w:t>
            </w:r>
            <w:r>
              <w:rPr>
                <w:rFonts w:ascii="Arial" w:eastAsia="Times New Roman" w:hAnsi="Arial" w:cs="Arial"/>
                <w:color w:val="000000"/>
              </w:rPr>
              <w:t xml:space="preserve"> </w:t>
            </w:r>
            <w:r w:rsidRPr="004B5ADC">
              <w:rPr>
                <w:rFonts w:ascii="Arial" w:eastAsia="Times New Roman" w:hAnsi="Arial" w:cs="Arial"/>
                <w:color w:val="000000"/>
              </w:rPr>
              <w:t xml:space="preserve">to </w:t>
            </w:r>
            <w:r w:rsidRPr="00C834E5">
              <w:rPr>
                <w:rFonts w:ascii="Arial" w:eastAsia="Times New Roman" w:hAnsi="Arial" w:cs="Arial"/>
                <w:color w:val="000000"/>
                <w:highlight w:val="yellow"/>
              </w:rPr>
              <w:t xml:space="preserve">relevant </w:t>
            </w:r>
            <w:r w:rsidRPr="00C834E5">
              <w:rPr>
                <w:rFonts w:ascii="Arial" w:eastAsia="Times New Roman" w:hAnsi="Arial" w:cs="Arial"/>
                <w:color w:val="000000"/>
                <w:highlight w:val="yellow"/>
              </w:rPr>
              <w:lastRenderedPageBreak/>
              <w:t>and meaningful information</w:t>
            </w:r>
            <w:r w:rsidRPr="004B5ADC">
              <w:rPr>
                <w:rFonts w:ascii="Arial" w:eastAsia="Times New Roman" w:hAnsi="Arial" w:cs="Arial"/>
                <w:color w:val="000000"/>
              </w:rPr>
              <w:t xml:space="preserve"> about the quality</w:t>
            </w:r>
            <w:r>
              <w:rPr>
                <w:rFonts w:ascii="Arial" w:eastAsia="Times New Roman" w:hAnsi="Arial" w:cs="Arial"/>
                <w:color w:val="000000"/>
              </w:rPr>
              <w:t xml:space="preserve"> </w:t>
            </w:r>
            <w:r w:rsidRPr="004B5ADC">
              <w:rPr>
                <w:rFonts w:ascii="Arial" w:eastAsia="Times New Roman" w:hAnsi="Arial" w:cs="Arial"/>
                <w:color w:val="000000"/>
              </w:rPr>
              <w:t>of life and care provided</w:t>
            </w:r>
            <w:r>
              <w:rPr>
                <w:rFonts w:ascii="Arial" w:eastAsia="Times New Roman" w:hAnsi="Arial" w:cs="Arial"/>
                <w:color w:val="000000"/>
              </w:rPr>
              <w:t xml:space="preserve"> </w:t>
            </w:r>
            <w:r w:rsidRPr="004B5ADC">
              <w:rPr>
                <w:rFonts w:ascii="Arial" w:eastAsia="Times New Roman" w:hAnsi="Arial" w:cs="Arial"/>
                <w:color w:val="000000"/>
              </w:rPr>
              <w:t>by or within individual care</w:t>
            </w:r>
            <w:r>
              <w:rPr>
                <w:rFonts w:ascii="Arial" w:eastAsia="Times New Roman" w:hAnsi="Arial" w:cs="Arial"/>
                <w:color w:val="000000"/>
              </w:rPr>
              <w:t xml:space="preserve"> </w:t>
            </w:r>
            <w:r w:rsidRPr="004B5ADC">
              <w:rPr>
                <w:rFonts w:ascii="Arial" w:eastAsia="Times New Roman" w:hAnsi="Arial" w:cs="Arial"/>
                <w:color w:val="000000"/>
              </w:rPr>
              <w:t xml:space="preserve">homes and there is </w:t>
            </w:r>
            <w:r w:rsidRPr="00C834E5">
              <w:rPr>
                <w:rFonts w:ascii="Arial" w:eastAsia="Times New Roman" w:hAnsi="Arial" w:cs="Arial"/>
                <w:color w:val="000000"/>
                <w:highlight w:val="yellow"/>
              </w:rPr>
              <w:t>greater</w:t>
            </w:r>
            <w:r>
              <w:rPr>
                <w:rFonts w:ascii="Arial" w:eastAsia="Times New Roman" w:hAnsi="Arial" w:cs="Arial"/>
                <w:color w:val="000000"/>
              </w:rPr>
              <w:t xml:space="preserve"> </w:t>
            </w:r>
            <w:r w:rsidRPr="00C834E5">
              <w:rPr>
                <w:rFonts w:ascii="Arial" w:eastAsia="Times New Roman" w:hAnsi="Arial" w:cs="Arial"/>
                <w:color w:val="000000"/>
                <w:highlight w:val="yellow"/>
              </w:rPr>
              <w:t>openness and transparency</w:t>
            </w:r>
            <w:r>
              <w:rPr>
                <w:rFonts w:ascii="Arial" w:eastAsia="Times New Roman" w:hAnsi="Arial" w:cs="Arial"/>
                <w:color w:val="000000"/>
              </w:rPr>
              <w:t xml:space="preserve"> </w:t>
            </w:r>
            <w:r w:rsidRPr="004B5ADC">
              <w:rPr>
                <w:rFonts w:ascii="Arial" w:eastAsia="Times New Roman" w:hAnsi="Arial" w:cs="Arial"/>
                <w:color w:val="000000"/>
              </w:rPr>
              <w:t>in respect of the quality of</w:t>
            </w:r>
            <w:r>
              <w:rPr>
                <w:rFonts w:ascii="Arial" w:eastAsia="Times New Roman" w:hAnsi="Arial" w:cs="Arial"/>
                <w:color w:val="000000"/>
              </w:rPr>
              <w:t xml:space="preserve"> </w:t>
            </w:r>
            <w:r w:rsidRPr="004B5ADC">
              <w:rPr>
                <w:rFonts w:ascii="Arial" w:eastAsia="Times New Roman" w:hAnsi="Arial" w:cs="Arial"/>
                <w:color w:val="000000"/>
              </w:rPr>
              <w:t>care homes across Wales</w:t>
            </w:r>
            <w:r>
              <w:rPr>
                <w:rFonts w:ascii="Arial" w:eastAsia="Times New Roman" w:hAnsi="Arial" w:cs="Arial"/>
                <w:color w:val="000000"/>
              </w:rPr>
              <w:t xml:space="preserve"> </w:t>
            </w:r>
            <w:r w:rsidRPr="004B5ADC">
              <w:rPr>
                <w:rFonts w:ascii="Arial" w:eastAsia="Times New Roman" w:hAnsi="Arial" w:cs="Arial"/>
                <w:color w:val="000000"/>
              </w:rPr>
              <w:t>and the care they provide</w:t>
            </w:r>
          </w:p>
        </w:tc>
        <w:tc>
          <w:tcPr>
            <w:tcW w:w="5277" w:type="dxa"/>
            <w:shd w:val="clear" w:color="auto" w:fill="auto"/>
          </w:tcPr>
          <w:p w:rsidR="00C834E5" w:rsidRDefault="00744AEC" w:rsidP="00744AEC">
            <w:pPr>
              <w:pStyle w:val="ListParagraph"/>
              <w:numPr>
                <w:ilvl w:val="0"/>
                <w:numId w:val="5"/>
              </w:numPr>
              <w:spacing w:before="120" w:after="120"/>
              <w:ind w:left="318" w:hanging="284"/>
              <w:contextualSpacing w:val="0"/>
              <w:jc w:val="both"/>
              <w:rPr>
                <w:rFonts w:ascii="Arial" w:hAnsi="Arial" w:cs="Arial"/>
                <w:b/>
              </w:rPr>
            </w:pPr>
            <w:r>
              <w:rPr>
                <w:rFonts w:ascii="Arial" w:hAnsi="Arial" w:cs="Arial"/>
                <w:b/>
              </w:rPr>
              <w:lastRenderedPageBreak/>
              <w:t>See 6.2 above.</w:t>
            </w:r>
          </w:p>
          <w:p w:rsidR="00744AEC" w:rsidRDefault="00744AEC" w:rsidP="00744AEC">
            <w:pPr>
              <w:pStyle w:val="ListParagraph"/>
              <w:numPr>
                <w:ilvl w:val="0"/>
                <w:numId w:val="5"/>
              </w:numPr>
              <w:spacing w:before="120" w:after="120"/>
              <w:ind w:left="317" w:hanging="283"/>
              <w:jc w:val="both"/>
              <w:rPr>
                <w:rFonts w:ascii="Arial" w:hAnsi="Arial" w:cs="Arial"/>
                <w:b/>
              </w:rPr>
            </w:pPr>
            <w:r>
              <w:rPr>
                <w:rFonts w:ascii="Arial" w:hAnsi="Arial" w:cs="Arial"/>
                <w:b/>
              </w:rPr>
              <w:t xml:space="preserve">The emphasis is on ‘relevant and </w:t>
            </w:r>
            <w:r>
              <w:rPr>
                <w:rFonts w:ascii="Arial" w:hAnsi="Arial" w:cs="Arial"/>
                <w:b/>
              </w:rPr>
              <w:lastRenderedPageBreak/>
              <w:t>meaningful’ and ‘greater openness and transparency’</w:t>
            </w:r>
          </w:p>
          <w:p w:rsidR="00744AEC" w:rsidRDefault="00D5573A" w:rsidP="00744AEC">
            <w:pPr>
              <w:spacing w:before="120" w:after="120"/>
              <w:jc w:val="both"/>
              <w:rPr>
                <w:rFonts w:ascii="Arial" w:hAnsi="Arial" w:cs="Arial"/>
                <w:b/>
              </w:rPr>
            </w:pPr>
            <w:r>
              <w:rPr>
                <w:rFonts w:ascii="Arial" w:hAnsi="Arial" w:cs="Arial"/>
                <w:b/>
                <w:u w:val="single"/>
              </w:rPr>
              <w:t>Possible</w:t>
            </w:r>
            <w:r w:rsidR="00744AEC" w:rsidRPr="00001C90">
              <w:rPr>
                <w:rFonts w:ascii="Arial" w:hAnsi="Arial" w:cs="Arial"/>
                <w:b/>
                <w:u w:val="single"/>
              </w:rPr>
              <w:t xml:space="preserve"> Response to OPC by 2 February 2015</w:t>
            </w:r>
            <w:r w:rsidR="00744AEC">
              <w:rPr>
                <w:rFonts w:ascii="Arial" w:hAnsi="Arial" w:cs="Arial"/>
                <w:b/>
              </w:rPr>
              <w:t>:</w:t>
            </w:r>
          </w:p>
          <w:p w:rsidR="00744AEC" w:rsidRPr="00744AEC" w:rsidRDefault="00744AEC" w:rsidP="00D5573A">
            <w:pPr>
              <w:spacing w:before="120" w:after="120"/>
              <w:jc w:val="both"/>
              <w:rPr>
                <w:rFonts w:ascii="Arial" w:hAnsi="Arial" w:cs="Arial"/>
                <w:b/>
              </w:rPr>
            </w:pPr>
            <w:r>
              <w:rPr>
                <w:rFonts w:ascii="Arial" w:hAnsi="Arial" w:cs="Arial"/>
                <w:b/>
              </w:rPr>
              <w:t xml:space="preserve">If you are able to </w:t>
            </w:r>
            <w:r w:rsidR="00D5573A">
              <w:rPr>
                <w:rFonts w:ascii="Arial" w:hAnsi="Arial" w:cs="Arial"/>
                <w:b/>
              </w:rPr>
              <w:t>prepare</w:t>
            </w:r>
            <w:r>
              <w:rPr>
                <w:rFonts w:ascii="Arial" w:hAnsi="Arial" w:cs="Arial"/>
                <w:b/>
              </w:rPr>
              <w:t xml:space="preserve"> </w:t>
            </w:r>
            <w:r w:rsidR="00D5573A" w:rsidRPr="00D5573A">
              <w:rPr>
                <w:rFonts w:ascii="Arial" w:hAnsi="Arial" w:cs="Arial"/>
                <w:b/>
              </w:rPr>
              <w:t>by 2 February 2015</w:t>
            </w:r>
            <w:r w:rsidR="00D5573A">
              <w:rPr>
                <w:rFonts w:ascii="Arial" w:hAnsi="Arial" w:cs="Arial"/>
                <w:b/>
              </w:rPr>
              <w:t xml:space="preserve"> a simple</w:t>
            </w:r>
            <w:r>
              <w:rPr>
                <w:rFonts w:ascii="Arial" w:hAnsi="Arial" w:cs="Arial"/>
                <w:b/>
              </w:rPr>
              <w:t xml:space="preserve"> annual report </w:t>
            </w:r>
            <w:r w:rsidR="00D5573A">
              <w:rPr>
                <w:rFonts w:ascii="Arial" w:hAnsi="Arial" w:cs="Arial"/>
                <w:b/>
              </w:rPr>
              <w:t xml:space="preserve">for 2014 </w:t>
            </w:r>
            <w:r>
              <w:rPr>
                <w:rFonts w:ascii="Arial" w:hAnsi="Arial" w:cs="Arial"/>
                <w:b/>
              </w:rPr>
              <w:t>along the lines described under 6.2 above, you could send it to the OPC by way of</w:t>
            </w:r>
            <w:r w:rsidR="00D5573A">
              <w:rPr>
                <w:rFonts w:ascii="Arial" w:hAnsi="Arial" w:cs="Arial"/>
                <w:b/>
              </w:rPr>
              <w:t xml:space="preserve"> a demonstration of the sort of report you propose to publish each year in the future.  This would also give you a starting point from which to measure progress.</w:t>
            </w:r>
          </w:p>
        </w:tc>
      </w:tr>
      <w:tr w:rsidR="004B3CCF" w:rsidTr="001248DF">
        <w:tc>
          <w:tcPr>
            <w:tcW w:w="14174" w:type="dxa"/>
            <w:gridSpan w:val="4"/>
          </w:tcPr>
          <w:p w:rsidR="004B3CCF" w:rsidRPr="004B3CCF" w:rsidRDefault="004B3CCF" w:rsidP="004B3CCF">
            <w:pPr>
              <w:autoSpaceDE w:val="0"/>
              <w:autoSpaceDN w:val="0"/>
              <w:adjustRightInd w:val="0"/>
              <w:snapToGrid w:val="0"/>
              <w:spacing w:before="120" w:after="120"/>
              <w:rPr>
                <w:rFonts w:ascii="ArialMT" w:eastAsia="Times New Roman" w:hAnsi="ArialMT" w:cs="ArialMT"/>
                <w:color w:val="000000"/>
                <w:sz w:val="28"/>
                <w:szCs w:val="24"/>
              </w:rPr>
            </w:pPr>
            <w:r w:rsidRPr="004B3CCF">
              <w:rPr>
                <w:rFonts w:ascii="Arial-BoldMT" w:eastAsia="Times New Roman" w:hAnsi="Arial-BoldMT" w:cs="Arial-BoldMT"/>
                <w:b/>
                <w:color w:val="000000"/>
                <w:sz w:val="28"/>
                <w:szCs w:val="24"/>
              </w:rPr>
              <w:lastRenderedPageBreak/>
              <w:t>Key Conclusion 3:</w:t>
            </w:r>
            <w:r>
              <w:rPr>
                <w:rFonts w:ascii="Arial-BoldMT" w:eastAsia="Times New Roman" w:hAnsi="Arial-BoldMT" w:cs="Arial-BoldMT"/>
                <w:color w:val="000000"/>
                <w:sz w:val="28"/>
                <w:szCs w:val="24"/>
              </w:rPr>
              <w:t xml:space="preserve"> </w:t>
            </w:r>
            <w:r>
              <w:rPr>
                <w:rFonts w:ascii="ArialMT" w:eastAsia="Times New Roman" w:hAnsi="ArialMT" w:cs="ArialMT"/>
                <w:color w:val="000000"/>
                <w:sz w:val="28"/>
                <w:szCs w:val="24"/>
              </w:rPr>
              <w:t>The emotional frailty and emotional needs of older people living in care homes are not fully understood or recognised by the system and emotional neglect is not recognised as a form of abuse.</w:t>
            </w:r>
          </w:p>
        </w:tc>
      </w:tr>
      <w:tr w:rsidR="00547D94" w:rsidTr="009A0599">
        <w:tc>
          <w:tcPr>
            <w:tcW w:w="2235" w:type="dxa"/>
          </w:tcPr>
          <w:p w:rsidR="00547D94" w:rsidRPr="00522FE1" w:rsidRDefault="00547D94" w:rsidP="00522FE1">
            <w:pPr>
              <w:autoSpaceDE w:val="0"/>
              <w:autoSpaceDN w:val="0"/>
              <w:adjustRightInd w:val="0"/>
              <w:snapToGrid w:val="0"/>
              <w:spacing w:before="120" w:after="120"/>
              <w:rPr>
                <w:rFonts w:ascii="Arial" w:eastAsia="Times New Roman" w:hAnsi="Arial" w:cs="Arial"/>
                <w:color w:val="000000"/>
                <w:sz w:val="40"/>
                <w:szCs w:val="40"/>
              </w:rPr>
            </w:pPr>
            <w:r w:rsidRPr="00522FE1">
              <w:rPr>
                <w:rFonts w:ascii="Arial" w:eastAsia="Times New Roman" w:hAnsi="Arial" w:cs="Arial"/>
                <w:color w:val="000000"/>
                <w:sz w:val="40"/>
                <w:szCs w:val="40"/>
              </w:rPr>
              <w:t>Begin</w:t>
            </w:r>
            <w:r>
              <w:rPr>
                <w:rFonts w:ascii="Arial" w:eastAsia="Times New Roman" w:hAnsi="Arial" w:cs="Arial"/>
                <w:color w:val="000000"/>
                <w:sz w:val="40"/>
                <w:szCs w:val="40"/>
              </w:rPr>
              <w:t xml:space="preserve"> </w:t>
            </w:r>
            <w:r w:rsidRPr="00522FE1">
              <w:rPr>
                <w:rFonts w:ascii="Arial" w:eastAsia="Times New Roman" w:hAnsi="Arial" w:cs="Arial"/>
                <w:color w:val="000000"/>
                <w:sz w:val="40"/>
                <w:szCs w:val="40"/>
              </w:rPr>
              <w:t>January 2016</w:t>
            </w:r>
          </w:p>
          <w:p w:rsidR="00547D94" w:rsidRDefault="00547D94" w:rsidP="00CE6292">
            <w:pPr>
              <w:spacing w:before="120" w:after="120"/>
              <w:jc w:val="center"/>
              <w:rPr>
                <w:rFonts w:ascii="Arial" w:hAnsi="Arial" w:cs="Arial"/>
                <w:b/>
              </w:rPr>
            </w:pPr>
          </w:p>
        </w:tc>
        <w:tc>
          <w:tcPr>
            <w:tcW w:w="4252" w:type="dxa"/>
          </w:tcPr>
          <w:p w:rsidR="00547D94" w:rsidRPr="00043BCF" w:rsidRDefault="00547D94" w:rsidP="00043BCF">
            <w:pPr>
              <w:autoSpaceDE w:val="0"/>
              <w:autoSpaceDN w:val="0"/>
              <w:adjustRightInd w:val="0"/>
              <w:snapToGrid w:val="0"/>
              <w:spacing w:before="120" w:after="120"/>
              <w:rPr>
                <w:rFonts w:ascii="Arial" w:eastAsia="Times New Roman" w:hAnsi="Arial" w:cs="Arial"/>
                <w:color w:val="000000"/>
              </w:rPr>
            </w:pPr>
            <w:r w:rsidRPr="004239BC">
              <w:rPr>
                <w:rFonts w:ascii="Arial" w:eastAsia="Times New Roman" w:hAnsi="Arial" w:cs="Arial"/>
                <w:b/>
                <w:color w:val="000000"/>
                <w:sz w:val="32"/>
                <w:szCs w:val="32"/>
              </w:rPr>
              <w:t>3.2</w:t>
            </w:r>
            <w:r w:rsidRPr="00043BCF">
              <w:rPr>
                <w:rFonts w:ascii="Arial" w:eastAsia="Times New Roman" w:hAnsi="Arial" w:cs="Arial"/>
                <w:color w:val="000000"/>
              </w:rPr>
              <w:t xml:space="preserve"> All care home employees</w:t>
            </w:r>
            <w:r>
              <w:rPr>
                <w:rFonts w:ascii="Arial" w:eastAsia="Times New Roman" w:hAnsi="Arial" w:cs="Arial"/>
                <w:color w:val="000000"/>
              </w:rPr>
              <w:t xml:space="preserve"> </w:t>
            </w:r>
            <w:r w:rsidRPr="00043BCF">
              <w:rPr>
                <w:rFonts w:ascii="Arial" w:eastAsia="Times New Roman" w:hAnsi="Arial" w:cs="Arial"/>
                <w:color w:val="000000"/>
              </w:rPr>
              <w:t xml:space="preserve">undertake </w:t>
            </w:r>
            <w:r w:rsidRPr="00547D94">
              <w:rPr>
                <w:rFonts w:ascii="Arial" w:eastAsia="Times New Roman" w:hAnsi="Arial" w:cs="Arial"/>
                <w:color w:val="000000"/>
                <w:highlight w:val="yellow"/>
              </w:rPr>
              <w:t>basic dementia training</w:t>
            </w:r>
            <w:r w:rsidRPr="00043BCF">
              <w:rPr>
                <w:rFonts w:ascii="Arial" w:eastAsia="Times New Roman" w:hAnsi="Arial" w:cs="Arial"/>
                <w:color w:val="000000"/>
              </w:rPr>
              <w:t xml:space="preserve"> as</w:t>
            </w:r>
            <w:r>
              <w:rPr>
                <w:rFonts w:ascii="Arial" w:eastAsia="Times New Roman" w:hAnsi="Arial" w:cs="Arial"/>
                <w:color w:val="000000"/>
              </w:rPr>
              <w:t xml:space="preserve"> </w:t>
            </w:r>
            <w:r w:rsidRPr="00043BCF">
              <w:rPr>
                <w:rFonts w:ascii="Arial" w:eastAsia="Times New Roman" w:hAnsi="Arial" w:cs="Arial"/>
                <w:color w:val="000000"/>
              </w:rPr>
              <w:t>part of their induction and all care staff</w:t>
            </w:r>
            <w:r>
              <w:rPr>
                <w:rFonts w:ascii="Arial" w:eastAsia="Times New Roman" w:hAnsi="Arial" w:cs="Arial"/>
                <w:color w:val="000000"/>
              </w:rPr>
              <w:t xml:space="preserve"> </w:t>
            </w:r>
            <w:r w:rsidRPr="00043BCF">
              <w:rPr>
                <w:rFonts w:ascii="Arial" w:eastAsia="Times New Roman" w:hAnsi="Arial" w:cs="Arial"/>
                <w:color w:val="000000"/>
              </w:rPr>
              <w:t xml:space="preserve">and </w:t>
            </w:r>
            <w:r w:rsidRPr="00761713">
              <w:rPr>
                <w:rFonts w:ascii="Arial" w:eastAsia="Times New Roman" w:hAnsi="Arial" w:cs="Arial"/>
                <w:color w:val="000000"/>
                <w:highlight w:val="yellow"/>
              </w:rPr>
              <w:t>Care Home Managers</w:t>
            </w:r>
            <w:r w:rsidRPr="00043BCF">
              <w:rPr>
                <w:rFonts w:ascii="Arial" w:eastAsia="Times New Roman" w:hAnsi="Arial" w:cs="Arial"/>
                <w:color w:val="000000"/>
              </w:rPr>
              <w:t xml:space="preserve"> </w:t>
            </w:r>
            <w:r w:rsidRPr="00761713">
              <w:rPr>
                <w:rFonts w:ascii="Arial" w:eastAsia="Times New Roman" w:hAnsi="Arial" w:cs="Arial"/>
                <w:color w:val="000000"/>
                <w:highlight w:val="yellow"/>
              </w:rPr>
              <w:t>undertake further dementia training on an ongoing basis as part of their skills and competency development, with this a specific element of supervision and performance assessment.</w:t>
            </w:r>
          </w:p>
          <w:p w:rsidR="00547D94" w:rsidRPr="00043BCF" w:rsidRDefault="00547D94" w:rsidP="00043BCF">
            <w:pPr>
              <w:spacing w:before="120" w:after="120"/>
              <w:jc w:val="both"/>
              <w:rPr>
                <w:rFonts w:ascii="Arial" w:hAnsi="Arial" w:cs="Arial"/>
                <w:b/>
              </w:rPr>
            </w:pPr>
          </w:p>
        </w:tc>
        <w:tc>
          <w:tcPr>
            <w:tcW w:w="2410" w:type="dxa"/>
          </w:tcPr>
          <w:p w:rsidR="00547D94" w:rsidRPr="00043BCF" w:rsidRDefault="00547D94" w:rsidP="00043BCF">
            <w:pPr>
              <w:autoSpaceDE w:val="0"/>
              <w:autoSpaceDN w:val="0"/>
              <w:adjustRightInd w:val="0"/>
              <w:snapToGrid w:val="0"/>
              <w:spacing w:before="120" w:after="120"/>
              <w:rPr>
                <w:rFonts w:ascii="Arial" w:hAnsi="Arial" w:cs="Arial"/>
                <w:b/>
              </w:rPr>
            </w:pPr>
            <w:r w:rsidRPr="00043BCF">
              <w:rPr>
                <w:rFonts w:ascii="Arial" w:eastAsia="Times New Roman" w:hAnsi="Arial" w:cs="Arial"/>
                <w:color w:val="000000"/>
              </w:rPr>
              <w:t>All staff working in care</w:t>
            </w:r>
            <w:r>
              <w:rPr>
                <w:rFonts w:ascii="Arial" w:eastAsia="Times New Roman" w:hAnsi="Arial" w:cs="Arial"/>
                <w:color w:val="000000"/>
              </w:rPr>
              <w:t xml:space="preserve"> </w:t>
            </w:r>
            <w:r w:rsidRPr="00043BCF">
              <w:rPr>
                <w:rFonts w:ascii="Arial" w:eastAsia="Times New Roman" w:hAnsi="Arial" w:cs="Arial"/>
                <w:color w:val="000000"/>
              </w:rPr>
              <w:t>homes understand the</w:t>
            </w:r>
            <w:r>
              <w:rPr>
                <w:rFonts w:ascii="Arial" w:eastAsia="Times New Roman" w:hAnsi="Arial" w:cs="Arial"/>
                <w:color w:val="000000"/>
              </w:rPr>
              <w:t xml:space="preserve"> </w:t>
            </w:r>
            <w:r w:rsidRPr="00043BCF">
              <w:rPr>
                <w:rFonts w:ascii="Arial" w:eastAsia="Times New Roman" w:hAnsi="Arial" w:cs="Arial"/>
                <w:color w:val="000000"/>
              </w:rPr>
              <w:t>physical and emotional</w:t>
            </w:r>
            <w:r>
              <w:rPr>
                <w:rFonts w:ascii="Arial" w:eastAsia="Times New Roman" w:hAnsi="Arial" w:cs="Arial"/>
                <w:color w:val="000000"/>
              </w:rPr>
              <w:t xml:space="preserve"> </w:t>
            </w:r>
            <w:r w:rsidRPr="00043BCF">
              <w:rPr>
                <w:rFonts w:ascii="Arial" w:eastAsia="Times New Roman" w:hAnsi="Arial" w:cs="Arial"/>
                <w:color w:val="000000"/>
              </w:rPr>
              <w:t>needs of older people</w:t>
            </w:r>
            <w:r>
              <w:rPr>
                <w:rFonts w:ascii="Arial" w:eastAsia="Times New Roman" w:hAnsi="Arial" w:cs="Arial"/>
                <w:color w:val="000000"/>
              </w:rPr>
              <w:t xml:space="preserve"> </w:t>
            </w:r>
            <w:r w:rsidRPr="00043BCF">
              <w:rPr>
                <w:rFonts w:ascii="Arial" w:eastAsia="Times New Roman" w:hAnsi="Arial" w:cs="Arial"/>
                <w:color w:val="000000"/>
              </w:rPr>
              <w:t>living with dementia and</w:t>
            </w:r>
            <w:r>
              <w:rPr>
                <w:rFonts w:ascii="Arial" w:eastAsia="Times New Roman" w:hAnsi="Arial" w:cs="Arial"/>
                <w:color w:val="000000"/>
              </w:rPr>
              <w:t xml:space="preserve"> </w:t>
            </w:r>
            <w:r w:rsidRPr="00547D94">
              <w:rPr>
                <w:rFonts w:ascii="Arial" w:eastAsia="Times New Roman" w:hAnsi="Arial" w:cs="Arial"/>
                <w:color w:val="000000"/>
                <w:highlight w:val="yellow"/>
              </w:rPr>
              <w:t>assumptions about capacity are no longer</w:t>
            </w:r>
            <w:r w:rsidRPr="00043BCF">
              <w:rPr>
                <w:rFonts w:ascii="Arial" w:eastAsia="Times New Roman" w:hAnsi="Arial" w:cs="Arial"/>
                <w:color w:val="000000"/>
              </w:rPr>
              <w:t xml:space="preserve"> </w:t>
            </w:r>
            <w:r w:rsidRPr="00547D94">
              <w:rPr>
                <w:rFonts w:ascii="Arial" w:eastAsia="Times New Roman" w:hAnsi="Arial" w:cs="Arial"/>
                <w:color w:val="000000"/>
                <w:highlight w:val="yellow"/>
              </w:rPr>
              <w:t>made</w:t>
            </w:r>
          </w:p>
        </w:tc>
        <w:tc>
          <w:tcPr>
            <w:tcW w:w="5277" w:type="dxa"/>
          </w:tcPr>
          <w:p w:rsidR="00547D94" w:rsidRDefault="00FE2F1A" w:rsidP="005C376E">
            <w:pPr>
              <w:pStyle w:val="ListParagraph"/>
              <w:numPr>
                <w:ilvl w:val="0"/>
                <w:numId w:val="11"/>
              </w:numPr>
              <w:spacing w:before="120" w:after="120"/>
              <w:ind w:left="318" w:hanging="284"/>
              <w:contextualSpacing w:val="0"/>
              <w:jc w:val="both"/>
              <w:rPr>
                <w:rFonts w:ascii="Arial" w:hAnsi="Arial" w:cs="Arial"/>
                <w:b/>
              </w:rPr>
            </w:pPr>
            <w:r>
              <w:rPr>
                <w:rFonts w:ascii="Arial" w:hAnsi="Arial" w:cs="Arial"/>
                <w:b/>
              </w:rPr>
              <w:t>This goes slightly beyond the NMS in requiring dementia training even for ‘non-dementia’ homes.  However, as indicated above, it is probably reasonable.</w:t>
            </w:r>
          </w:p>
          <w:p w:rsidR="00FE2F1A" w:rsidRDefault="00FE2F1A" w:rsidP="00547D94">
            <w:pPr>
              <w:pStyle w:val="ListParagraph"/>
              <w:numPr>
                <w:ilvl w:val="0"/>
                <w:numId w:val="11"/>
              </w:numPr>
              <w:spacing w:before="120" w:after="120"/>
              <w:ind w:left="317" w:hanging="283"/>
              <w:jc w:val="both"/>
              <w:rPr>
                <w:rFonts w:ascii="Arial" w:hAnsi="Arial" w:cs="Arial"/>
                <w:b/>
              </w:rPr>
            </w:pPr>
            <w:r>
              <w:rPr>
                <w:rFonts w:ascii="Arial" w:hAnsi="Arial" w:cs="Arial"/>
                <w:b/>
              </w:rPr>
              <w:t>The intention is probably also that this is one key objective for the ‘dementia champion’</w:t>
            </w:r>
            <w:r w:rsidR="005C376E">
              <w:rPr>
                <w:rFonts w:ascii="Arial" w:hAnsi="Arial" w:cs="Arial"/>
                <w:b/>
              </w:rPr>
              <w:t xml:space="preserve"> [5.5 above]</w:t>
            </w:r>
            <w:r>
              <w:rPr>
                <w:rFonts w:ascii="Arial" w:hAnsi="Arial" w:cs="Arial"/>
                <w:b/>
              </w:rPr>
              <w:t xml:space="preserve"> to have overseen.</w:t>
            </w:r>
          </w:p>
          <w:p w:rsidR="005C376E" w:rsidRDefault="005C376E" w:rsidP="005C376E">
            <w:pPr>
              <w:spacing w:before="120" w:after="120"/>
              <w:jc w:val="both"/>
              <w:rPr>
                <w:rFonts w:ascii="Arial" w:hAnsi="Arial" w:cs="Arial"/>
                <w:b/>
              </w:rPr>
            </w:pPr>
            <w:r>
              <w:rPr>
                <w:rFonts w:ascii="Arial" w:hAnsi="Arial" w:cs="Arial"/>
                <w:b/>
                <w:u w:val="single"/>
              </w:rPr>
              <w:t>Possible</w:t>
            </w:r>
            <w:r w:rsidRPr="00001C90">
              <w:rPr>
                <w:rFonts w:ascii="Arial" w:hAnsi="Arial" w:cs="Arial"/>
                <w:b/>
                <w:u w:val="single"/>
              </w:rPr>
              <w:t xml:space="preserve"> Response to OPC by 2 February 2015</w:t>
            </w:r>
            <w:r>
              <w:rPr>
                <w:rFonts w:ascii="Arial" w:hAnsi="Arial" w:cs="Arial"/>
                <w:b/>
              </w:rPr>
              <w:t>:</w:t>
            </w:r>
          </w:p>
          <w:p w:rsidR="005C376E" w:rsidRPr="00547D94" w:rsidRDefault="005C376E" w:rsidP="005C376E">
            <w:pPr>
              <w:pStyle w:val="ListParagraph"/>
              <w:spacing w:before="120" w:after="120"/>
              <w:ind w:left="34"/>
              <w:jc w:val="both"/>
              <w:rPr>
                <w:rFonts w:ascii="Arial" w:hAnsi="Arial" w:cs="Arial"/>
                <w:b/>
              </w:rPr>
            </w:pPr>
            <w:r>
              <w:rPr>
                <w:rFonts w:ascii="Arial" w:hAnsi="Arial" w:cs="Arial"/>
                <w:b/>
              </w:rPr>
              <w:t>Perhaps tie in with your response regarding the ‘dementia champion’.</w:t>
            </w:r>
            <w:r w:rsidR="00761713">
              <w:rPr>
                <w:rFonts w:ascii="Arial" w:hAnsi="Arial" w:cs="Arial"/>
                <w:b/>
              </w:rPr>
              <w:t xml:space="preserve">  However, note the separate ‘further dementia’ training required for all managers: perhaps say what training s/he </w:t>
            </w:r>
            <w:r w:rsidR="00761713">
              <w:rPr>
                <w:rFonts w:ascii="Arial" w:hAnsi="Arial" w:cs="Arial"/>
                <w:b/>
              </w:rPr>
              <w:lastRenderedPageBreak/>
              <w:t>has already had in this respect, and say what further training will be undertaken.  Flag up any difficulties with obtaining suitable training.</w:t>
            </w:r>
          </w:p>
        </w:tc>
      </w:tr>
      <w:tr w:rsidR="00DD1663" w:rsidTr="001248DF">
        <w:tc>
          <w:tcPr>
            <w:tcW w:w="14174" w:type="dxa"/>
            <w:gridSpan w:val="4"/>
          </w:tcPr>
          <w:p w:rsidR="00DD1663" w:rsidRPr="00B12602" w:rsidRDefault="00DD1663" w:rsidP="001248DF">
            <w:pPr>
              <w:spacing w:before="120" w:after="120"/>
              <w:jc w:val="both"/>
              <w:rPr>
                <w:rFonts w:ascii="Arial" w:hAnsi="Arial" w:cs="Arial"/>
                <w:b/>
                <w:sz w:val="28"/>
                <w:szCs w:val="28"/>
              </w:rPr>
            </w:pPr>
            <w:r w:rsidRPr="00B12602">
              <w:rPr>
                <w:rFonts w:ascii="Arial" w:eastAsia="Times New Roman" w:hAnsi="Arial" w:cs="Arial"/>
                <w:b/>
                <w:color w:val="000000"/>
                <w:sz w:val="28"/>
                <w:szCs w:val="28"/>
              </w:rPr>
              <w:lastRenderedPageBreak/>
              <w:t>Key Conclusion 1</w:t>
            </w:r>
            <w:r w:rsidRPr="00B12602">
              <w:rPr>
                <w:rFonts w:ascii="Arial" w:eastAsia="Times New Roman" w:hAnsi="Arial" w:cs="Arial"/>
                <w:color w:val="000000"/>
                <w:sz w:val="28"/>
                <w:szCs w:val="28"/>
              </w:rPr>
              <w:t>: Too many older people living in care homes quickly become institutionalised. Their personal identity and individuality rapidly diminishes and they have a lack of choice and control over their lives.</w:t>
            </w:r>
          </w:p>
        </w:tc>
      </w:tr>
      <w:tr w:rsidR="00450563" w:rsidTr="009A0599">
        <w:tc>
          <w:tcPr>
            <w:tcW w:w="2235" w:type="dxa"/>
          </w:tcPr>
          <w:p w:rsidR="00450563" w:rsidRPr="00FA7A9E" w:rsidRDefault="00450563" w:rsidP="001248DF">
            <w:pPr>
              <w:autoSpaceDE w:val="0"/>
              <w:autoSpaceDN w:val="0"/>
              <w:adjustRightInd w:val="0"/>
              <w:snapToGrid w:val="0"/>
              <w:spacing w:before="120" w:after="120"/>
              <w:rPr>
                <w:rFonts w:ascii="Arial" w:eastAsia="Times New Roman" w:hAnsi="Arial" w:cs="Arial"/>
                <w:color w:val="000000"/>
                <w:sz w:val="40"/>
                <w:szCs w:val="40"/>
              </w:rPr>
            </w:pPr>
            <w:r w:rsidRPr="00FA7A9E">
              <w:rPr>
                <w:rFonts w:ascii="Arial" w:eastAsia="Times New Roman" w:hAnsi="Arial" w:cs="Arial"/>
                <w:color w:val="000000"/>
                <w:sz w:val="40"/>
                <w:szCs w:val="40"/>
              </w:rPr>
              <w:t>March 2016</w:t>
            </w:r>
          </w:p>
          <w:p w:rsidR="00450563" w:rsidRPr="005E532C" w:rsidRDefault="00450563" w:rsidP="001248DF">
            <w:pPr>
              <w:spacing w:before="120" w:after="120"/>
              <w:jc w:val="center"/>
              <w:rPr>
                <w:rFonts w:ascii="Arial" w:hAnsi="Arial" w:cs="Arial"/>
                <w:b/>
              </w:rPr>
            </w:pPr>
          </w:p>
        </w:tc>
        <w:tc>
          <w:tcPr>
            <w:tcW w:w="4252" w:type="dxa"/>
          </w:tcPr>
          <w:p w:rsidR="00450563" w:rsidRPr="005E532C" w:rsidRDefault="00450563" w:rsidP="001248DF">
            <w:pPr>
              <w:autoSpaceDE w:val="0"/>
              <w:autoSpaceDN w:val="0"/>
              <w:adjustRightInd w:val="0"/>
              <w:snapToGrid w:val="0"/>
              <w:spacing w:before="120" w:after="120"/>
              <w:rPr>
                <w:rFonts w:ascii="Arial" w:eastAsia="Times New Roman" w:hAnsi="Arial" w:cs="Arial"/>
                <w:color w:val="000000"/>
              </w:rPr>
            </w:pPr>
            <w:r w:rsidRPr="00220245">
              <w:rPr>
                <w:rFonts w:ascii="Arial" w:eastAsia="Times New Roman" w:hAnsi="Arial" w:cs="Arial"/>
                <w:b/>
                <w:color w:val="000000"/>
                <w:sz w:val="32"/>
                <w:szCs w:val="32"/>
              </w:rPr>
              <w:t>1.2</w:t>
            </w:r>
            <w:r w:rsidRPr="005E532C">
              <w:rPr>
                <w:rFonts w:ascii="Arial" w:eastAsia="Times New Roman" w:hAnsi="Arial" w:cs="Arial"/>
                <w:color w:val="000000"/>
              </w:rPr>
              <w:t xml:space="preserve">  All older people, or their advocates,</w:t>
            </w:r>
            <w:r>
              <w:rPr>
                <w:rFonts w:ascii="Arial" w:eastAsia="Times New Roman" w:hAnsi="Arial" w:cs="Arial"/>
                <w:color w:val="000000"/>
              </w:rPr>
              <w:t xml:space="preserve"> </w:t>
            </w:r>
            <w:r w:rsidRPr="005E532C">
              <w:rPr>
                <w:rFonts w:ascii="Arial" w:eastAsia="Times New Roman" w:hAnsi="Arial" w:cs="Arial"/>
                <w:color w:val="000000"/>
              </w:rPr>
              <w:t xml:space="preserve">receive a </w:t>
            </w:r>
            <w:r w:rsidRPr="00322693">
              <w:rPr>
                <w:rFonts w:ascii="Arial" w:eastAsia="Times New Roman" w:hAnsi="Arial" w:cs="Arial"/>
                <w:color w:val="000000"/>
                <w:highlight w:val="yellow"/>
              </w:rPr>
              <w:t>standard ‘Welcome Pack’ upon arrival</w:t>
            </w:r>
            <w:r w:rsidRPr="005E532C">
              <w:rPr>
                <w:rFonts w:ascii="Arial" w:eastAsia="Times New Roman" w:hAnsi="Arial" w:cs="Arial"/>
                <w:color w:val="000000"/>
              </w:rPr>
              <w:t xml:space="preserve"> in a care home that states</w:t>
            </w:r>
            <w:r>
              <w:rPr>
                <w:rFonts w:ascii="Arial" w:eastAsia="Times New Roman" w:hAnsi="Arial" w:cs="Arial"/>
                <w:color w:val="000000"/>
              </w:rPr>
              <w:t xml:space="preserve"> </w:t>
            </w:r>
            <w:r w:rsidRPr="005E532C">
              <w:rPr>
                <w:rFonts w:ascii="Arial" w:eastAsia="Times New Roman" w:hAnsi="Arial" w:cs="Arial"/>
                <w:color w:val="000000"/>
              </w:rPr>
              <w:t>how the care home manager and</w:t>
            </w:r>
            <w:r>
              <w:rPr>
                <w:rFonts w:ascii="Arial" w:eastAsia="Times New Roman" w:hAnsi="Arial" w:cs="Arial"/>
                <w:color w:val="000000"/>
              </w:rPr>
              <w:t xml:space="preserve"> </w:t>
            </w:r>
            <w:r w:rsidRPr="005E532C">
              <w:rPr>
                <w:rFonts w:ascii="Arial" w:eastAsia="Times New Roman" w:hAnsi="Arial" w:cs="Arial"/>
                <w:color w:val="000000"/>
              </w:rPr>
              <w:t>owner will ensure that their needs are</w:t>
            </w:r>
            <w:r>
              <w:rPr>
                <w:rFonts w:ascii="Arial" w:eastAsia="Times New Roman" w:hAnsi="Arial" w:cs="Arial"/>
                <w:color w:val="000000"/>
              </w:rPr>
              <w:t xml:space="preserve"> </w:t>
            </w:r>
            <w:r w:rsidRPr="005E532C">
              <w:rPr>
                <w:rFonts w:ascii="Arial" w:eastAsia="Times New Roman" w:hAnsi="Arial" w:cs="Arial"/>
                <w:color w:val="000000"/>
              </w:rPr>
              <w:t>met, their rights are upheld and they</w:t>
            </w:r>
            <w:r>
              <w:rPr>
                <w:rFonts w:ascii="Arial" w:eastAsia="Times New Roman" w:hAnsi="Arial" w:cs="Arial"/>
                <w:color w:val="000000"/>
              </w:rPr>
              <w:t xml:space="preserve"> </w:t>
            </w:r>
            <w:r w:rsidRPr="005E532C">
              <w:rPr>
                <w:rFonts w:ascii="Arial" w:eastAsia="Times New Roman" w:hAnsi="Arial" w:cs="Arial"/>
                <w:color w:val="000000"/>
              </w:rPr>
              <w:t>have the best possible quality of life.</w:t>
            </w:r>
          </w:p>
          <w:p w:rsidR="00450563" w:rsidRPr="005E532C" w:rsidRDefault="00450563" w:rsidP="001248DF">
            <w:pPr>
              <w:autoSpaceDE w:val="0"/>
              <w:autoSpaceDN w:val="0"/>
              <w:adjustRightInd w:val="0"/>
              <w:snapToGrid w:val="0"/>
              <w:spacing w:before="120" w:after="120"/>
              <w:rPr>
                <w:rFonts w:ascii="Arial" w:eastAsia="Times New Roman" w:hAnsi="Arial" w:cs="Arial"/>
                <w:color w:val="000000"/>
              </w:rPr>
            </w:pPr>
            <w:r w:rsidRPr="005E532C">
              <w:rPr>
                <w:rFonts w:ascii="Arial" w:eastAsia="Times New Roman" w:hAnsi="Arial" w:cs="Arial"/>
                <w:color w:val="000000"/>
              </w:rPr>
              <w:t xml:space="preserve">The Welcome Pack will make </w:t>
            </w:r>
            <w:r w:rsidRPr="00322693">
              <w:rPr>
                <w:rFonts w:ascii="Arial" w:eastAsia="Times New Roman" w:hAnsi="Arial" w:cs="Arial"/>
                <w:color w:val="000000"/>
                <w:highlight w:val="yellow"/>
              </w:rPr>
              <w:t>explicit</w:t>
            </w:r>
            <w:r>
              <w:rPr>
                <w:rFonts w:ascii="Arial" w:eastAsia="Times New Roman" w:hAnsi="Arial" w:cs="Arial"/>
                <w:color w:val="000000"/>
              </w:rPr>
              <w:t xml:space="preserve"> </w:t>
            </w:r>
            <w:r w:rsidRPr="005E532C">
              <w:rPr>
                <w:rFonts w:ascii="Arial" w:eastAsia="Times New Roman" w:hAnsi="Arial" w:cs="Arial"/>
                <w:color w:val="000000"/>
              </w:rPr>
              <w:t>reference to:</w:t>
            </w:r>
          </w:p>
          <w:p w:rsidR="00450563" w:rsidRPr="001917CE" w:rsidRDefault="00450563" w:rsidP="001248DF">
            <w:pPr>
              <w:pStyle w:val="ListParagraph"/>
              <w:numPr>
                <w:ilvl w:val="0"/>
                <w:numId w:val="1"/>
              </w:numPr>
              <w:autoSpaceDE w:val="0"/>
              <w:autoSpaceDN w:val="0"/>
              <w:adjustRightInd w:val="0"/>
              <w:snapToGrid w:val="0"/>
              <w:spacing w:before="120" w:after="120"/>
              <w:ind w:left="317" w:hanging="283"/>
              <w:contextualSpacing w:val="0"/>
              <w:rPr>
                <w:rFonts w:ascii="Arial" w:eastAsia="Times New Roman" w:hAnsi="Arial" w:cs="Arial"/>
                <w:color w:val="000000"/>
              </w:rPr>
            </w:pPr>
            <w:r w:rsidRPr="001917CE">
              <w:rPr>
                <w:rFonts w:ascii="Arial" w:eastAsia="Times New Roman" w:hAnsi="Arial" w:cs="Arial"/>
                <w:color w:val="000000"/>
              </w:rPr>
              <w:t xml:space="preserve">How the </w:t>
            </w:r>
            <w:r w:rsidRPr="00322693">
              <w:rPr>
                <w:rFonts w:ascii="Arial" w:eastAsia="Times New Roman" w:hAnsi="Arial" w:cs="Arial"/>
                <w:color w:val="000000"/>
                <w:highlight w:val="yellow"/>
              </w:rPr>
              <w:t>care home manager</w:t>
            </w:r>
            <w:r w:rsidRPr="001917CE">
              <w:rPr>
                <w:rFonts w:ascii="Arial" w:eastAsia="Times New Roman" w:hAnsi="Arial" w:cs="Arial"/>
                <w:color w:val="000000"/>
              </w:rPr>
              <w:t xml:space="preserve"> will support the resident as they move into their new home.</w:t>
            </w:r>
          </w:p>
          <w:p w:rsidR="00450563" w:rsidRPr="001917CE" w:rsidRDefault="00450563" w:rsidP="001248DF">
            <w:pPr>
              <w:pStyle w:val="ListParagraph"/>
              <w:numPr>
                <w:ilvl w:val="0"/>
                <w:numId w:val="1"/>
              </w:numPr>
              <w:autoSpaceDE w:val="0"/>
              <w:autoSpaceDN w:val="0"/>
              <w:adjustRightInd w:val="0"/>
              <w:snapToGrid w:val="0"/>
              <w:spacing w:before="120" w:after="120"/>
              <w:ind w:left="317" w:hanging="283"/>
              <w:contextualSpacing w:val="0"/>
              <w:rPr>
                <w:rFonts w:ascii="Arial" w:eastAsia="Times New Roman" w:hAnsi="Arial" w:cs="Arial"/>
                <w:color w:val="000000"/>
              </w:rPr>
            </w:pPr>
            <w:r w:rsidRPr="001917CE">
              <w:rPr>
                <w:rFonts w:ascii="Arial" w:eastAsia="Times New Roman" w:hAnsi="Arial" w:cs="Arial"/>
                <w:color w:val="000000"/>
              </w:rPr>
              <w:t xml:space="preserve">Standard information about their human rights in line with the </w:t>
            </w:r>
            <w:r w:rsidRPr="00322693">
              <w:rPr>
                <w:rFonts w:ascii="Arial" w:eastAsia="Times New Roman" w:hAnsi="Arial" w:cs="Arial"/>
                <w:color w:val="000000"/>
                <w:highlight w:val="yellow"/>
              </w:rPr>
              <w:t>Welsh Declaration of the Rights of Older People</w:t>
            </w:r>
            <w:r w:rsidRPr="001917CE">
              <w:rPr>
                <w:rFonts w:ascii="Arial" w:eastAsia="Times New Roman" w:hAnsi="Arial" w:cs="Arial"/>
                <w:color w:val="000000"/>
              </w:rPr>
              <w:t xml:space="preserve">.* </w:t>
            </w:r>
          </w:p>
          <w:p w:rsidR="00450563" w:rsidRPr="001917CE" w:rsidRDefault="00450563" w:rsidP="001248DF">
            <w:pPr>
              <w:pStyle w:val="ListParagraph"/>
              <w:numPr>
                <w:ilvl w:val="0"/>
                <w:numId w:val="1"/>
              </w:numPr>
              <w:autoSpaceDE w:val="0"/>
              <w:autoSpaceDN w:val="0"/>
              <w:adjustRightInd w:val="0"/>
              <w:snapToGrid w:val="0"/>
              <w:spacing w:before="120" w:after="120"/>
              <w:ind w:left="317" w:hanging="283"/>
              <w:contextualSpacing w:val="0"/>
              <w:rPr>
                <w:rFonts w:ascii="Arial" w:eastAsia="Times New Roman" w:hAnsi="Arial" w:cs="Arial"/>
                <w:color w:val="000000"/>
              </w:rPr>
            </w:pPr>
            <w:r w:rsidRPr="001917CE">
              <w:rPr>
                <w:rFonts w:ascii="Arial" w:eastAsia="Times New Roman" w:hAnsi="Arial" w:cs="Arial"/>
                <w:color w:val="000000"/>
              </w:rPr>
              <w:t xml:space="preserve">A Statement of Entitlement to </w:t>
            </w:r>
            <w:r w:rsidRPr="00322693">
              <w:rPr>
                <w:rFonts w:ascii="Arial" w:eastAsia="Times New Roman" w:hAnsi="Arial" w:cs="Arial"/>
                <w:color w:val="000000"/>
                <w:highlight w:val="yellow"/>
              </w:rPr>
              <w:t>health care support</w:t>
            </w:r>
            <w:r w:rsidRPr="001917CE">
              <w:rPr>
                <w:rFonts w:ascii="Arial" w:eastAsia="Times New Roman" w:hAnsi="Arial" w:cs="Arial"/>
                <w:color w:val="000000"/>
              </w:rPr>
              <w:t xml:space="preserve">.* </w:t>
            </w:r>
          </w:p>
          <w:p w:rsidR="00450563" w:rsidRPr="001917CE" w:rsidRDefault="00450563" w:rsidP="001248DF">
            <w:pPr>
              <w:pStyle w:val="ListParagraph"/>
              <w:numPr>
                <w:ilvl w:val="0"/>
                <w:numId w:val="1"/>
              </w:numPr>
              <w:autoSpaceDE w:val="0"/>
              <w:autoSpaceDN w:val="0"/>
              <w:adjustRightInd w:val="0"/>
              <w:snapToGrid w:val="0"/>
              <w:spacing w:before="120" w:after="120"/>
              <w:ind w:left="317" w:hanging="283"/>
              <w:contextualSpacing w:val="0"/>
              <w:rPr>
                <w:rFonts w:ascii="Arial" w:eastAsia="Times New Roman" w:hAnsi="Arial" w:cs="Arial"/>
                <w:color w:val="000000"/>
              </w:rPr>
            </w:pPr>
            <w:r w:rsidRPr="001917CE">
              <w:rPr>
                <w:rFonts w:ascii="Arial" w:eastAsia="Times New Roman" w:hAnsi="Arial" w:cs="Arial"/>
                <w:color w:val="000000"/>
              </w:rPr>
              <w:t xml:space="preserve">Support to </w:t>
            </w:r>
            <w:r w:rsidRPr="00CC51D4">
              <w:rPr>
                <w:rFonts w:ascii="Arial" w:eastAsia="Times New Roman" w:hAnsi="Arial" w:cs="Arial"/>
                <w:color w:val="000000"/>
                <w:highlight w:val="yellow"/>
              </w:rPr>
              <w:t>sustain and promote</w:t>
            </w:r>
            <w:r w:rsidRPr="001917CE">
              <w:rPr>
                <w:rFonts w:ascii="Arial" w:eastAsia="Times New Roman" w:hAnsi="Arial" w:cs="Arial"/>
                <w:color w:val="000000"/>
              </w:rPr>
              <w:t xml:space="preserve"> </w:t>
            </w:r>
            <w:r w:rsidRPr="001917CE">
              <w:rPr>
                <w:rFonts w:ascii="Arial" w:eastAsia="Times New Roman" w:hAnsi="Arial" w:cs="Arial"/>
                <w:color w:val="000000"/>
              </w:rPr>
              <w:lastRenderedPageBreak/>
              <w:t xml:space="preserve">independence, continence, mobility and physical and emotional wellbeing. </w:t>
            </w:r>
          </w:p>
          <w:p w:rsidR="00450563" w:rsidRPr="001917CE" w:rsidRDefault="00450563" w:rsidP="001248DF">
            <w:pPr>
              <w:pStyle w:val="ListParagraph"/>
              <w:numPr>
                <w:ilvl w:val="0"/>
                <w:numId w:val="1"/>
              </w:numPr>
              <w:autoSpaceDE w:val="0"/>
              <w:autoSpaceDN w:val="0"/>
              <w:adjustRightInd w:val="0"/>
              <w:snapToGrid w:val="0"/>
              <w:spacing w:before="120" w:after="120"/>
              <w:ind w:left="317" w:hanging="283"/>
              <w:contextualSpacing w:val="0"/>
              <w:rPr>
                <w:rFonts w:ascii="Arial" w:eastAsia="Times New Roman" w:hAnsi="Arial" w:cs="Arial"/>
                <w:color w:val="000000"/>
              </w:rPr>
            </w:pPr>
            <w:r w:rsidRPr="001917CE">
              <w:rPr>
                <w:rFonts w:ascii="Arial" w:eastAsia="Times New Roman" w:hAnsi="Arial" w:cs="Arial"/>
                <w:color w:val="000000"/>
              </w:rPr>
              <w:t xml:space="preserve">Ensuring their </w:t>
            </w:r>
            <w:r w:rsidRPr="00CC51D4">
              <w:rPr>
                <w:rFonts w:ascii="Arial" w:eastAsia="Times New Roman" w:hAnsi="Arial" w:cs="Arial"/>
                <w:color w:val="000000"/>
                <w:highlight w:val="yellow"/>
              </w:rPr>
              <w:t>communication needs</w:t>
            </w:r>
            <w:r w:rsidRPr="001917CE">
              <w:rPr>
                <w:rFonts w:ascii="Arial" w:eastAsia="Times New Roman" w:hAnsi="Arial" w:cs="Arial"/>
                <w:color w:val="000000"/>
              </w:rPr>
              <w:t xml:space="preserve"> are met, including people with sensory loss. </w:t>
            </w:r>
          </w:p>
          <w:p w:rsidR="00450563" w:rsidRPr="001917CE" w:rsidRDefault="00450563" w:rsidP="001248DF">
            <w:pPr>
              <w:pStyle w:val="ListParagraph"/>
              <w:numPr>
                <w:ilvl w:val="0"/>
                <w:numId w:val="1"/>
              </w:numPr>
              <w:autoSpaceDE w:val="0"/>
              <w:autoSpaceDN w:val="0"/>
              <w:adjustRightInd w:val="0"/>
              <w:snapToGrid w:val="0"/>
              <w:spacing w:before="120" w:after="120"/>
              <w:ind w:left="317" w:hanging="283"/>
              <w:contextualSpacing w:val="0"/>
              <w:rPr>
                <w:rFonts w:ascii="Arial" w:eastAsia="Times New Roman" w:hAnsi="Arial" w:cs="Arial"/>
                <w:color w:val="000000"/>
              </w:rPr>
            </w:pPr>
            <w:r w:rsidRPr="001917CE">
              <w:rPr>
                <w:rFonts w:ascii="Arial" w:eastAsia="Times New Roman" w:hAnsi="Arial" w:cs="Arial"/>
                <w:color w:val="000000"/>
              </w:rPr>
              <w:t xml:space="preserve">Maintaining </w:t>
            </w:r>
            <w:r w:rsidRPr="00CC51D4">
              <w:rPr>
                <w:rFonts w:ascii="Arial" w:eastAsia="Times New Roman" w:hAnsi="Arial" w:cs="Arial"/>
                <w:color w:val="000000"/>
                <w:highlight w:val="yellow"/>
              </w:rPr>
              <w:t>friendship and social contact</w:t>
            </w:r>
            <w:r w:rsidRPr="001917CE">
              <w:rPr>
                <w:rFonts w:ascii="Arial" w:eastAsia="Times New Roman" w:hAnsi="Arial" w:cs="Arial"/>
                <w:color w:val="000000"/>
              </w:rPr>
              <w:t xml:space="preserve">. </w:t>
            </w:r>
          </w:p>
          <w:p w:rsidR="00450563" w:rsidRPr="001917CE" w:rsidRDefault="00450563" w:rsidP="001248DF">
            <w:pPr>
              <w:pStyle w:val="ListParagraph"/>
              <w:numPr>
                <w:ilvl w:val="0"/>
                <w:numId w:val="1"/>
              </w:numPr>
              <w:autoSpaceDE w:val="0"/>
              <w:autoSpaceDN w:val="0"/>
              <w:adjustRightInd w:val="0"/>
              <w:snapToGrid w:val="0"/>
              <w:spacing w:before="120" w:after="120"/>
              <w:ind w:left="317" w:hanging="283"/>
              <w:contextualSpacing w:val="0"/>
              <w:rPr>
                <w:rFonts w:ascii="Arial" w:eastAsia="Times New Roman" w:hAnsi="Arial" w:cs="Arial"/>
                <w:color w:val="000000"/>
              </w:rPr>
            </w:pPr>
            <w:r w:rsidRPr="001917CE">
              <w:rPr>
                <w:rFonts w:ascii="Arial" w:eastAsia="Times New Roman" w:hAnsi="Arial" w:cs="Arial"/>
                <w:color w:val="000000"/>
              </w:rPr>
              <w:t xml:space="preserve">Support to help them maintain their </w:t>
            </w:r>
            <w:r w:rsidRPr="00CC51D4">
              <w:rPr>
                <w:rFonts w:ascii="Arial" w:eastAsia="Times New Roman" w:hAnsi="Arial" w:cs="Arial"/>
                <w:color w:val="000000"/>
                <w:highlight w:val="yellow"/>
              </w:rPr>
              <w:t>independence</w:t>
            </w:r>
            <w:r w:rsidRPr="001917CE">
              <w:rPr>
                <w:rFonts w:ascii="Arial" w:eastAsia="Times New Roman" w:hAnsi="Arial" w:cs="Arial"/>
                <w:color w:val="000000"/>
              </w:rPr>
              <w:t xml:space="preserve"> and to continue to be able to do the things that matter to them. </w:t>
            </w:r>
          </w:p>
          <w:p w:rsidR="00450563" w:rsidRPr="001917CE" w:rsidRDefault="00450563" w:rsidP="001248DF">
            <w:pPr>
              <w:pStyle w:val="ListParagraph"/>
              <w:numPr>
                <w:ilvl w:val="0"/>
                <w:numId w:val="1"/>
              </w:numPr>
              <w:autoSpaceDE w:val="0"/>
              <w:autoSpaceDN w:val="0"/>
              <w:adjustRightInd w:val="0"/>
              <w:snapToGrid w:val="0"/>
              <w:spacing w:before="120" w:after="120"/>
              <w:ind w:left="317" w:hanging="283"/>
              <w:contextualSpacing w:val="0"/>
              <w:rPr>
                <w:rFonts w:ascii="Arial" w:eastAsia="Times New Roman" w:hAnsi="Arial" w:cs="Arial"/>
                <w:color w:val="000000"/>
              </w:rPr>
            </w:pPr>
            <w:r w:rsidRPr="001917CE">
              <w:rPr>
                <w:rFonts w:ascii="Arial" w:eastAsia="Times New Roman" w:hAnsi="Arial" w:cs="Arial"/>
                <w:color w:val="000000"/>
              </w:rPr>
              <w:t xml:space="preserve">The development and maintenance of their </w:t>
            </w:r>
            <w:r w:rsidRPr="00CC51D4">
              <w:rPr>
                <w:rFonts w:ascii="Arial" w:eastAsia="Times New Roman" w:hAnsi="Arial" w:cs="Arial"/>
                <w:color w:val="000000"/>
                <w:highlight w:val="yellow"/>
              </w:rPr>
              <w:t>care and support plan</w:t>
            </w:r>
            <w:r w:rsidRPr="001917CE">
              <w:rPr>
                <w:rFonts w:ascii="Arial" w:eastAsia="Times New Roman" w:hAnsi="Arial" w:cs="Arial"/>
                <w:color w:val="000000"/>
              </w:rPr>
              <w:t xml:space="preserve"> and what will be included in it.*  </w:t>
            </w:r>
          </w:p>
          <w:p w:rsidR="00450563" w:rsidRPr="00CE2668" w:rsidRDefault="00450563" w:rsidP="001248DF">
            <w:pPr>
              <w:pStyle w:val="ListParagraph"/>
              <w:numPr>
                <w:ilvl w:val="0"/>
                <w:numId w:val="1"/>
              </w:numPr>
              <w:autoSpaceDE w:val="0"/>
              <w:autoSpaceDN w:val="0"/>
              <w:adjustRightInd w:val="0"/>
              <w:snapToGrid w:val="0"/>
              <w:spacing w:before="120" w:after="120"/>
              <w:ind w:left="317" w:hanging="283"/>
              <w:contextualSpacing w:val="0"/>
              <w:rPr>
                <w:rFonts w:ascii="Arial" w:eastAsia="Times New Roman" w:hAnsi="Arial" w:cs="Arial"/>
                <w:color w:val="000000"/>
              </w:rPr>
            </w:pPr>
            <w:r w:rsidRPr="00CE2668">
              <w:rPr>
                <w:rFonts w:ascii="Arial" w:eastAsia="Times New Roman" w:hAnsi="Arial" w:cs="Arial"/>
                <w:color w:val="000000"/>
              </w:rPr>
              <w:t xml:space="preserve">Ensuring a </w:t>
            </w:r>
            <w:r w:rsidRPr="00CC51D4">
              <w:rPr>
                <w:rFonts w:ascii="Arial" w:eastAsia="Times New Roman" w:hAnsi="Arial" w:cs="Arial"/>
                <w:color w:val="000000"/>
                <w:highlight w:val="yellow"/>
              </w:rPr>
              <w:t>culture</w:t>
            </w:r>
            <w:r w:rsidRPr="00CE2668">
              <w:rPr>
                <w:rFonts w:ascii="Arial" w:eastAsia="Times New Roman" w:hAnsi="Arial" w:cs="Arial"/>
                <w:color w:val="000000"/>
              </w:rPr>
              <w:t xml:space="preserve"> of dignity and respect and choice and control over day-to-day life. </w:t>
            </w:r>
          </w:p>
          <w:p w:rsidR="00450563" w:rsidRPr="00CE2668" w:rsidRDefault="00450563" w:rsidP="001248DF">
            <w:pPr>
              <w:pStyle w:val="ListParagraph"/>
              <w:numPr>
                <w:ilvl w:val="0"/>
                <w:numId w:val="1"/>
              </w:numPr>
              <w:autoSpaceDE w:val="0"/>
              <w:autoSpaceDN w:val="0"/>
              <w:adjustRightInd w:val="0"/>
              <w:snapToGrid w:val="0"/>
              <w:spacing w:before="120" w:after="120"/>
              <w:ind w:left="317" w:hanging="283"/>
              <w:contextualSpacing w:val="0"/>
              <w:rPr>
                <w:rFonts w:ascii="Arial" w:eastAsia="Times New Roman" w:hAnsi="Arial" w:cs="Arial"/>
                <w:color w:val="000000"/>
              </w:rPr>
            </w:pPr>
            <w:r w:rsidRPr="00CE2668">
              <w:rPr>
                <w:rFonts w:ascii="Arial" w:eastAsia="Times New Roman" w:hAnsi="Arial" w:cs="Arial"/>
                <w:color w:val="000000"/>
              </w:rPr>
              <w:t xml:space="preserve">The </w:t>
            </w:r>
            <w:r w:rsidRPr="00CC51D4">
              <w:rPr>
                <w:rFonts w:ascii="Arial" w:eastAsia="Times New Roman" w:hAnsi="Arial" w:cs="Arial"/>
                <w:color w:val="000000"/>
                <w:highlight w:val="yellow"/>
              </w:rPr>
              <w:t>skills and training of staff</w:t>
            </w:r>
            <w:r w:rsidRPr="00CE2668">
              <w:rPr>
                <w:rFonts w:ascii="Arial" w:eastAsia="Times New Roman" w:hAnsi="Arial" w:cs="Arial"/>
                <w:color w:val="000000"/>
              </w:rPr>
              <w:t xml:space="preserve">.  </w:t>
            </w:r>
          </w:p>
          <w:p w:rsidR="00450563" w:rsidRPr="00D6604F" w:rsidRDefault="00450563" w:rsidP="001248DF">
            <w:pPr>
              <w:pStyle w:val="ListParagraph"/>
              <w:numPr>
                <w:ilvl w:val="0"/>
                <w:numId w:val="1"/>
              </w:numPr>
              <w:autoSpaceDE w:val="0"/>
              <w:autoSpaceDN w:val="0"/>
              <w:adjustRightInd w:val="0"/>
              <w:snapToGrid w:val="0"/>
              <w:spacing w:before="120" w:after="120"/>
              <w:ind w:left="317" w:hanging="283"/>
              <w:contextualSpacing w:val="0"/>
              <w:rPr>
                <w:rFonts w:ascii="Arial" w:eastAsia="Times New Roman" w:hAnsi="Arial" w:cs="Arial"/>
                <w:color w:val="000000"/>
              </w:rPr>
            </w:pPr>
            <w:r w:rsidRPr="00D6604F">
              <w:rPr>
                <w:rFonts w:ascii="Arial" w:eastAsia="Times New Roman" w:hAnsi="Arial" w:cs="Arial"/>
                <w:color w:val="000000"/>
              </w:rPr>
              <w:t xml:space="preserve">Their right to </w:t>
            </w:r>
            <w:r w:rsidRPr="00CC51D4">
              <w:rPr>
                <w:rFonts w:ascii="Arial" w:eastAsia="Times New Roman" w:hAnsi="Arial" w:cs="Arial"/>
                <w:color w:val="000000"/>
                <w:highlight w:val="yellow"/>
              </w:rPr>
              <w:t>independent advocacy</w:t>
            </w:r>
            <w:r w:rsidRPr="00D6604F">
              <w:rPr>
                <w:rFonts w:ascii="Arial" w:eastAsia="Times New Roman" w:hAnsi="Arial" w:cs="Arial"/>
                <w:color w:val="000000"/>
              </w:rPr>
              <w:t xml:space="preserve"> and how to raise concerns. *</w:t>
            </w:r>
          </w:p>
          <w:p w:rsidR="00450563" w:rsidRPr="004D19C3" w:rsidRDefault="00450563" w:rsidP="001248DF">
            <w:pPr>
              <w:autoSpaceDE w:val="0"/>
              <w:autoSpaceDN w:val="0"/>
              <w:adjustRightInd w:val="0"/>
              <w:snapToGrid w:val="0"/>
              <w:spacing w:before="120" w:after="120"/>
              <w:rPr>
                <w:rFonts w:ascii="Arial" w:eastAsia="Times New Roman" w:hAnsi="Arial" w:cs="Arial"/>
                <w:color w:val="000000"/>
              </w:rPr>
            </w:pPr>
            <w:r w:rsidRPr="00CC51D4">
              <w:rPr>
                <w:rFonts w:ascii="Arial" w:eastAsia="Times New Roman" w:hAnsi="Arial" w:cs="Arial"/>
                <w:color w:val="000000"/>
                <w:highlight w:val="yellow"/>
              </w:rPr>
              <w:t>(The areas marked with * should be standard in format to ensure consistency across Wales)</w:t>
            </w:r>
          </w:p>
        </w:tc>
        <w:tc>
          <w:tcPr>
            <w:tcW w:w="2410" w:type="dxa"/>
          </w:tcPr>
          <w:p w:rsidR="00450563" w:rsidRPr="005E532C" w:rsidRDefault="00450563" w:rsidP="001248DF">
            <w:pPr>
              <w:autoSpaceDE w:val="0"/>
              <w:autoSpaceDN w:val="0"/>
              <w:adjustRightInd w:val="0"/>
              <w:snapToGrid w:val="0"/>
              <w:spacing w:before="120" w:after="120"/>
              <w:rPr>
                <w:rFonts w:ascii="Arial" w:eastAsia="Times New Roman" w:hAnsi="Arial" w:cs="Arial"/>
                <w:color w:val="000000"/>
              </w:rPr>
            </w:pPr>
            <w:r w:rsidRPr="005E532C">
              <w:rPr>
                <w:rFonts w:ascii="Arial" w:eastAsia="Times New Roman" w:hAnsi="Arial" w:cs="Arial"/>
                <w:color w:val="000000"/>
              </w:rPr>
              <w:lastRenderedPageBreak/>
              <w:t xml:space="preserve">Older people are </w:t>
            </w:r>
            <w:r w:rsidRPr="00F4357D">
              <w:rPr>
                <w:rFonts w:ascii="Arial" w:eastAsia="Times New Roman" w:hAnsi="Arial" w:cs="Arial"/>
                <w:color w:val="000000"/>
                <w:highlight w:val="yellow"/>
              </w:rPr>
              <w:t>aware</w:t>
            </w:r>
            <w:r w:rsidRPr="005E532C">
              <w:rPr>
                <w:rFonts w:ascii="Arial" w:eastAsia="Times New Roman" w:hAnsi="Arial" w:cs="Arial"/>
                <w:color w:val="000000"/>
              </w:rPr>
              <w:t xml:space="preserve"> of</w:t>
            </w:r>
            <w:r>
              <w:rPr>
                <w:rFonts w:ascii="Arial" w:eastAsia="Times New Roman" w:hAnsi="Arial" w:cs="Arial"/>
                <w:color w:val="000000"/>
              </w:rPr>
              <w:t xml:space="preserve"> </w:t>
            </w:r>
            <w:r w:rsidRPr="005E532C">
              <w:rPr>
                <w:rFonts w:ascii="Arial" w:eastAsia="Times New Roman" w:hAnsi="Arial" w:cs="Arial"/>
                <w:color w:val="000000"/>
              </w:rPr>
              <w:t>their rights and entitlements,</w:t>
            </w:r>
            <w:r>
              <w:rPr>
                <w:rFonts w:ascii="Arial" w:eastAsia="Times New Roman" w:hAnsi="Arial" w:cs="Arial"/>
                <w:color w:val="000000"/>
              </w:rPr>
              <w:t xml:space="preserve"> </w:t>
            </w:r>
            <w:r w:rsidRPr="005E532C">
              <w:rPr>
                <w:rFonts w:ascii="Arial" w:eastAsia="Times New Roman" w:hAnsi="Arial" w:cs="Arial"/>
                <w:color w:val="000000"/>
              </w:rPr>
              <w:t>and what to expect from the</w:t>
            </w:r>
            <w:r>
              <w:rPr>
                <w:rFonts w:ascii="Arial" w:eastAsia="Times New Roman" w:hAnsi="Arial" w:cs="Arial"/>
                <w:color w:val="000000"/>
              </w:rPr>
              <w:t xml:space="preserve"> </w:t>
            </w:r>
            <w:r w:rsidRPr="005E532C">
              <w:rPr>
                <w:rFonts w:ascii="Arial" w:eastAsia="Times New Roman" w:hAnsi="Arial" w:cs="Arial"/>
                <w:color w:val="000000"/>
              </w:rPr>
              <w:t>home.</w:t>
            </w:r>
          </w:p>
          <w:p w:rsidR="00450563" w:rsidRPr="005E532C" w:rsidRDefault="00450563" w:rsidP="001248DF">
            <w:pPr>
              <w:autoSpaceDE w:val="0"/>
              <w:autoSpaceDN w:val="0"/>
              <w:adjustRightInd w:val="0"/>
              <w:snapToGrid w:val="0"/>
              <w:spacing w:before="120" w:after="120"/>
              <w:rPr>
                <w:rFonts w:ascii="Arial" w:eastAsia="Times New Roman" w:hAnsi="Arial" w:cs="Arial"/>
                <w:color w:val="000000"/>
              </w:rPr>
            </w:pPr>
            <w:r w:rsidRPr="005E532C">
              <w:rPr>
                <w:rFonts w:ascii="Arial" w:eastAsia="Times New Roman" w:hAnsi="Arial" w:cs="Arial"/>
                <w:color w:val="000000"/>
              </w:rPr>
              <w:t xml:space="preserve">Older people are </w:t>
            </w:r>
            <w:r w:rsidRPr="00F4357D">
              <w:rPr>
                <w:rFonts w:ascii="Arial" w:eastAsia="Times New Roman" w:hAnsi="Arial" w:cs="Arial"/>
                <w:color w:val="000000"/>
                <w:highlight w:val="yellow"/>
              </w:rPr>
              <w:t>clear about</w:t>
            </w:r>
            <w:r>
              <w:rPr>
                <w:rFonts w:ascii="Arial" w:eastAsia="Times New Roman" w:hAnsi="Arial" w:cs="Arial"/>
                <w:color w:val="000000"/>
              </w:rPr>
              <w:t xml:space="preserve"> </w:t>
            </w:r>
            <w:r w:rsidRPr="005E532C">
              <w:rPr>
                <w:rFonts w:ascii="Arial" w:eastAsia="Times New Roman" w:hAnsi="Arial" w:cs="Arial"/>
                <w:color w:val="000000"/>
              </w:rPr>
              <w:t>how they can raise concerns</w:t>
            </w:r>
            <w:r>
              <w:rPr>
                <w:rFonts w:ascii="Arial" w:eastAsia="Times New Roman" w:hAnsi="Arial" w:cs="Arial"/>
                <w:color w:val="000000"/>
              </w:rPr>
              <w:t xml:space="preserve"> </w:t>
            </w:r>
            <w:r w:rsidRPr="005E532C">
              <w:rPr>
                <w:rFonts w:ascii="Arial" w:eastAsia="Times New Roman" w:hAnsi="Arial" w:cs="Arial"/>
                <w:color w:val="000000"/>
              </w:rPr>
              <w:t>and receive support to do so.</w:t>
            </w:r>
          </w:p>
          <w:p w:rsidR="00450563" w:rsidRPr="005E532C" w:rsidRDefault="00450563" w:rsidP="001248DF">
            <w:pPr>
              <w:spacing w:before="120" w:after="120"/>
              <w:jc w:val="both"/>
              <w:rPr>
                <w:rFonts w:ascii="Arial" w:hAnsi="Arial" w:cs="Arial"/>
                <w:b/>
              </w:rPr>
            </w:pPr>
          </w:p>
        </w:tc>
        <w:tc>
          <w:tcPr>
            <w:tcW w:w="5277" w:type="dxa"/>
          </w:tcPr>
          <w:p w:rsidR="00450563" w:rsidRDefault="00450563" w:rsidP="00380E6C">
            <w:pPr>
              <w:pStyle w:val="ListParagraph"/>
              <w:numPr>
                <w:ilvl w:val="0"/>
                <w:numId w:val="12"/>
              </w:numPr>
              <w:spacing w:before="120" w:after="120"/>
              <w:ind w:left="318" w:hanging="284"/>
              <w:contextualSpacing w:val="0"/>
              <w:jc w:val="both"/>
              <w:rPr>
                <w:rFonts w:ascii="Arial" w:hAnsi="Arial" w:cs="Arial"/>
                <w:b/>
              </w:rPr>
            </w:pPr>
            <w:r>
              <w:rPr>
                <w:rFonts w:ascii="Arial" w:hAnsi="Arial" w:cs="Arial"/>
                <w:b/>
              </w:rPr>
              <w:t>This is just a slight extension of the current requirement for a Service User</w:t>
            </w:r>
            <w:r w:rsidR="00CD0EDF">
              <w:rPr>
                <w:rFonts w:ascii="Arial" w:hAnsi="Arial" w:cs="Arial"/>
                <w:b/>
              </w:rPr>
              <w:t>’s</w:t>
            </w:r>
            <w:r>
              <w:rPr>
                <w:rFonts w:ascii="Arial" w:hAnsi="Arial" w:cs="Arial"/>
                <w:b/>
              </w:rPr>
              <w:t xml:space="preserve"> Guide (see</w:t>
            </w:r>
            <w:r w:rsidR="00CD0EDF">
              <w:rPr>
                <w:rFonts w:ascii="Arial" w:hAnsi="Arial" w:cs="Arial"/>
                <w:b/>
              </w:rPr>
              <w:t xml:space="preserve"> regulations 4 and 5 of the Care Homes (Wales) Regulations 2002.</w:t>
            </w:r>
          </w:p>
          <w:p w:rsidR="00CD0EDF" w:rsidRDefault="00CD0EDF" w:rsidP="00380E6C">
            <w:pPr>
              <w:pStyle w:val="ListParagraph"/>
              <w:numPr>
                <w:ilvl w:val="0"/>
                <w:numId w:val="12"/>
              </w:numPr>
              <w:spacing w:before="120" w:after="120"/>
              <w:ind w:left="318" w:hanging="284"/>
              <w:contextualSpacing w:val="0"/>
              <w:jc w:val="both"/>
              <w:rPr>
                <w:rFonts w:ascii="Arial" w:hAnsi="Arial" w:cs="Arial"/>
                <w:b/>
              </w:rPr>
            </w:pPr>
            <w:r>
              <w:rPr>
                <w:rFonts w:ascii="Arial" w:hAnsi="Arial" w:cs="Arial"/>
                <w:b/>
              </w:rPr>
              <w:t>Once you have developed the requirements above as to the ‘Statement of Entitlement’, advocacy services etc, the new Welcome Pack should fairly much write itself.</w:t>
            </w:r>
          </w:p>
          <w:p w:rsidR="00CD0EDF" w:rsidRDefault="00CD0EDF" w:rsidP="00380E6C">
            <w:pPr>
              <w:pStyle w:val="ListParagraph"/>
              <w:numPr>
                <w:ilvl w:val="0"/>
                <w:numId w:val="12"/>
              </w:numPr>
              <w:spacing w:before="120" w:after="120"/>
              <w:ind w:left="318" w:hanging="284"/>
              <w:contextualSpacing w:val="0"/>
              <w:jc w:val="both"/>
              <w:rPr>
                <w:rFonts w:ascii="Arial" w:hAnsi="Arial" w:cs="Arial"/>
                <w:b/>
              </w:rPr>
            </w:pPr>
            <w:r>
              <w:rPr>
                <w:rFonts w:ascii="Arial" w:hAnsi="Arial" w:cs="Arial"/>
                <w:b/>
              </w:rPr>
              <w:t xml:space="preserve">However, note the first bullet point: an explicit requirement that the care home manager supports the new resident.  Most homes at present just have a paragraph about a trial period, and another about people bringing in their own possessions.  Something a little more detailed is required e.g. setting out what people can expect on the first day, in the first week, </w:t>
            </w:r>
            <w:r w:rsidR="00380E6C">
              <w:rPr>
                <w:rFonts w:ascii="Arial" w:hAnsi="Arial" w:cs="Arial"/>
                <w:b/>
              </w:rPr>
              <w:t>especially in terms of the manager checking everything is going as it should.</w:t>
            </w:r>
          </w:p>
          <w:p w:rsidR="00617922" w:rsidRDefault="00617922" w:rsidP="00380E6C">
            <w:pPr>
              <w:pStyle w:val="ListParagraph"/>
              <w:numPr>
                <w:ilvl w:val="0"/>
                <w:numId w:val="12"/>
              </w:numPr>
              <w:spacing w:before="120" w:after="120"/>
              <w:ind w:left="318" w:hanging="284"/>
              <w:contextualSpacing w:val="0"/>
              <w:jc w:val="both"/>
              <w:rPr>
                <w:rFonts w:ascii="Arial" w:hAnsi="Arial" w:cs="Arial"/>
                <w:b/>
              </w:rPr>
            </w:pPr>
            <w:r>
              <w:rPr>
                <w:rFonts w:ascii="Arial" w:hAnsi="Arial" w:cs="Arial"/>
                <w:b/>
              </w:rPr>
              <w:t xml:space="preserve">The Welsh Declaration of the Rights of Older People is here: </w:t>
            </w:r>
            <w:hyperlink r:id="rId8" w:history="1">
              <w:r w:rsidRPr="00007FFE">
                <w:rPr>
                  <w:rStyle w:val="Hyperlink"/>
                  <w:rFonts w:ascii="Arial" w:hAnsi="Arial" w:cs="Arial"/>
                  <w:b/>
                </w:rPr>
                <w:t>http://wales.gov.uk/topics/health/publications/health/strategies/rights/?lang=en</w:t>
              </w:r>
            </w:hyperlink>
            <w:r>
              <w:rPr>
                <w:rFonts w:ascii="Arial" w:hAnsi="Arial" w:cs="Arial"/>
                <w:b/>
              </w:rPr>
              <w:t xml:space="preserve"> </w:t>
            </w:r>
          </w:p>
          <w:p w:rsidR="00204341" w:rsidRDefault="00204341" w:rsidP="00204341">
            <w:pPr>
              <w:spacing w:before="120" w:after="120"/>
              <w:jc w:val="both"/>
              <w:rPr>
                <w:rFonts w:ascii="Arial" w:hAnsi="Arial" w:cs="Arial"/>
                <w:b/>
              </w:rPr>
            </w:pPr>
            <w:r>
              <w:rPr>
                <w:rFonts w:ascii="Arial" w:hAnsi="Arial" w:cs="Arial"/>
                <w:b/>
                <w:u w:val="single"/>
              </w:rPr>
              <w:t>Possible</w:t>
            </w:r>
            <w:r w:rsidRPr="00001C90">
              <w:rPr>
                <w:rFonts w:ascii="Arial" w:hAnsi="Arial" w:cs="Arial"/>
                <w:b/>
                <w:u w:val="single"/>
              </w:rPr>
              <w:t xml:space="preserve"> Response to OPC by 2 February 2015</w:t>
            </w:r>
            <w:r>
              <w:rPr>
                <w:rFonts w:ascii="Arial" w:hAnsi="Arial" w:cs="Arial"/>
                <w:b/>
              </w:rPr>
              <w:t>:</w:t>
            </w:r>
          </w:p>
          <w:p w:rsidR="00204341" w:rsidRPr="00450563" w:rsidRDefault="00204341" w:rsidP="00204341">
            <w:pPr>
              <w:pStyle w:val="ListParagraph"/>
              <w:spacing w:before="120" w:after="120"/>
              <w:ind w:left="34"/>
              <w:contextualSpacing w:val="0"/>
              <w:jc w:val="both"/>
              <w:rPr>
                <w:rFonts w:ascii="Arial" w:hAnsi="Arial" w:cs="Arial"/>
                <w:b/>
              </w:rPr>
            </w:pPr>
            <w:r>
              <w:rPr>
                <w:rFonts w:ascii="Arial" w:hAnsi="Arial" w:cs="Arial"/>
                <w:b/>
              </w:rPr>
              <w:t>If you already have a good, attractive and helpful Service User’s Guide (whether or not you call it that), you could send it to the OPC and say you propose to review it</w:t>
            </w:r>
            <w:r w:rsidR="00617922">
              <w:rPr>
                <w:rFonts w:ascii="Arial" w:hAnsi="Arial" w:cs="Arial"/>
                <w:b/>
              </w:rPr>
              <w:t xml:space="preserve"> over the next year to amplify the areas highl</w:t>
            </w:r>
            <w:r w:rsidR="006B4FDD">
              <w:rPr>
                <w:rFonts w:ascii="Arial" w:hAnsi="Arial" w:cs="Arial"/>
                <w:b/>
              </w:rPr>
              <w:t>ighted by the OPC in her report and any new regulatory requirements.</w:t>
            </w:r>
          </w:p>
        </w:tc>
      </w:tr>
      <w:tr w:rsidR="00AC1752" w:rsidTr="001248DF">
        <w:tc>
          <w:tcPr>
            <w:tcW w:w="14174" w:type="dxa"/>
            <w:gridSpan w:val="4"/>
          </w:tcPr>
          <w:p w:rsidR="00AC1752" w:rsidRPr="00656DD8" w:rsidRDefault="00656DD8" w:rsidP="00656DD8">
            <w:pPr>
              <w:autoSpaceDE w:val="0"/>
              <w:autoSpaceDN w:val="0"/>
              <w:adjustRightInd w:val="0"/>
              <w:snapToGrid w:val="0"/>
              <w:spacing w:before="120" w:after="120"/>
              <w:jc w:val="both"/>
              <w:rPr>
                <w:rFonts w:ascii="ArialMT" w:eastAsia="Times New Roman" w:hAnsi="ArialMT" w:cs="ArialMT"/>
                <w:color w:val="000000"/>
                <w:sz w:val="28"/>
                <w:szCs w:val="24"/>
              </w:rPr>
            </w:pPr>
            <w:r w:rsidRPr="00656DD8">
              <w:rPr>
                <w:rFonts w:ascii="Arial" w:eastAsia="Times New Roman" w:hAnsi="Arial" w:cs="Arial"/>
                <w:b/>
                <w:color w:val="000000"/>
                <w:sz w:val="28"/>
                <w:szCs w:val="24"/>
              </w:rPr>
              <w:lastRenderedPageBreak/>
              <w:t>Key Conclusion 5:</w:t>
            </w:r>
            <w:r w:rsidRPr="00656DD8">
              <w:rPr>
                <w:rFonts w:ascii="Arial" w:eastAsia="Times New Roman" w:hAnsi="Arial" w:cs="Arial"/>
                <w:color w:val="000000"/>
                <w:sz w:val="28"/>
                <w:szCs w:val="24"/>
              </w:rPr>
              <w:t xml:space="preserve"> The vital importance of the role and contribution of the care home workforce is not </w:t>
            </w:r>
            <w:r w:rsidRPr="00656DD8">
              <w:rPr>
                <w:rFonts w:ascii="Arial" w:eastAsia="Times New Roman" w:hAnsi="Arial" w:cs="Arial"/>
                <w:color w:val="000000"/>
                <w:sz w:val="28"/>
                <w:szCs w:val="24"/>
              </w:rPr>
              <w:lastRenderedPageBreak/>
              <w:t>sufficiently</w:t>
            </w:r>
            <w:r>
              <w:rPr>
                <w:rFonts w:ascii="Arial" w:eastAsia="Times New Roman" w:hAnsi="Arial" w:cs="Arial"/>
                <w:color w:val="000000"/>
                <w:sz w:val="28"/>
                <w:szCs w:val="24"/>
              </w:rPr>
              <w:t xml:space="preserve"> </w:t>
            </w:r>
            <w:r w:rsidRPr="00656DD8">
              <w:rPr>
                <w:rFonts w:ascii="Arial" w:eastAsia="Times New Roman" w:hAnsi="Arial" w:cs="Arial"/>
                <w:color w:val="000000"/>
                <w:sz w:val="28"/>
                <w:szCs w:val="24"/>
              </w:rPr>
              <w:t>recognised. There is insufficient investment in the sector and a lack of support for the care home workforce.</w:t>
            </w:r>
          </w:p>
        </w:tc>
      </w:tr>
      <w:tr w:rsidR="001157EA" w:rsidTr="009A0599">
        <w:tc>
          <w:tcPr>
            <w:tcW w:w="2235" w:type="dxa"/>
          </w:tcPr>
          <w:p w:rsidR="001157EA" w:rsidRPr="00151641" w:rsidRDefault="001157EA" w:rsidP="00151641">
            <w:pPr>
              <w:autoSpaceDE w:val="0"/>
              <w:autoSpaceDN w:val="0"/>
              <w:adjustRightInd w:val="0"/>
              <w:snapToGrid w:val="0"/>
              <w:spacing w:before="120" w:after="120"/>
              <w:rPr>
                <w:rFonts w:ascii="Arial" w:eastAsia="Times New Roman" w:hAnsi="Arial" w:cs="Arial"/>
                <w:color w:val="000000"/>
                <w:sz w:val="40"/>
                <w:szCs w:val="40"/>
              </w:rPr>
            </w:pPr>
            <w:r w:rsidRPr="00151641">
              <w:rPr>
                <w:rFonts w:ascii="Arial" w:eastAsia="Times New Roman" w:hAnsi="Arial" w:cs="Arial"/>
                <w:color w:val="000000"/>
                <w:sz w:val="40"/>
                <w:szCs w:val="40"/>
              </w:rPr>
              <w:lastRenderedPageBreak/>
              <w:t>April 2016</w:t>
            </w:r>
          </w:p>
          <w:p w:rsidR="001157EA" w:rsidRDefault="001157EA" w:rsidP="00CE6292">
            <w:pPr>
              <w:spacing w:before="120" w:after="120"/>
              <w:jc w:val="center"/>
              <w:rPr>
                <w:rFonts w:ascii="Arial" w:hAnsi="Arial" w:cs="Arial"/>
                <w:b/>
              </w:rPr>
            </w:pPr>
          </w:p>
        </w:tc>
        <w:tc>
          <w:tcPr>
            <w:tcW w:w="4252" w:type="dxa"/>
          </w:tcPr>
          <w:p w:rsidR="001157EA" w:rsidRPr="00CC2FE0" w:rsidRDefault="001157EA" w:rsidP="00CC2FE0">
            <w:pPr>
              <w:autoSpaceDE w:val="0"/>
              <w:autoSpaceDN w:val="0"/>
              <w:adjustRightInd w:val="0"/>
              <w:snapToGrid w:val="0"/>
              <w:spacing w:before="120" w:after="120"/>
              <w:jc w:val="both"/>
              <w:rPr>
                <w:rFonts w:ascii="Arial" w:eastAsia="Times New Roman" w:hAnsi="Arial" w:cs="Arial"/>
                <w:color w:val="000000"/>
              </w:rPr>
            </w:pPr>
            <w:r w:rsidRPr="00CC2FE0">
              <w:rPr>
                <w:rFonts w:ascii="Arial" w:eastAsia="Times New Roman" w:hAnsi="Arial" w:cs="Arial"/>
                <w:b/>
                <w:color w:val="000000"/>
                <w:sz w:val="32"/>
                <w:szCs w:val="32"/>
              </w:rPr>
              <w:t>5.2</w:t>
            </w:r>
            <w:r w:rsidRPr="00CC2FE0">
              <w:rPr>
                <w:rFonts w:ascii="Arial" w:eastAsia="Times New Roman" w:hAnsi="Arial" w:cs="Arial"/>
                <w:color w:val="000000"/>
              </w:rPr>
              <w:t xml:space="preserve"> The development and</w:t>
            </w:r>
            <w:r>
              <w:rPr>
                <w:rFonts w:ascii="Arial" w:eastAsia="Times New Roman" w:hAnsi="Arial" w:cs="Arial"/>
                <w:color w:val="000000"/>
              </w:rPr>
              <w:t xml:space="preserve"> </w:t>
            </w:r>
            <w:r w:rsidRPr="00CC2FE0">
              <w:rPr>
                <w:rFonts w:ascii="Arial" w:eastAsia="Times New Roman" w:hAnsi="Arial" w:cs="Arial"/>
                <w:color w:val="000000"/>
              </w:rPr>
              <w:t xml:space="preserve">implementation of a </w:t>
            </w:r>
            <w:r w:rsidRPr="001157EA">
              <w:rPr>
                <w:rFonts w:ascii="Arial" w:eastAsia="Times New Roman" w:hAnsi="Arial" w:cs="Arial"/>
                <w:color w:val="000000"/>
                <w:highlight w:val="yellow"/>
              </w:rPr>
              <w:t>national standard acuity</w:t>
            </w:r>
            <w:r w:rsidRPr="00CC2FE0">
              <w:rPr>
                <w:rFonts w:ascii="Arial" w:eastAsia="Times New Roman" w:hAnsi="Arial" w:cs="Arial"/>
                <w:color w:val="000000"/>
              </w:rPr>
              <w:t xml:space="preserve"> tool to include</w:t>
            </w:r>
            <w:r>
              <w:rPr>
                <w:rFonts w:ascii="Arial" w:eastAsia="Times New Roman" w:hAnsi="Arial" w:cs="Arial"/>
                <w:color w:val="000000"/>
              </w:rPr>
              <w:t xml:space="preserve"> </w:t>
            </w:r>
            <w:r w:rsidRPr="001157EA">
              <w:rPr>
                <w:rFonts w:ascii="Arial" w:eastAsia="Times New Roman" w:hAnsi="Arial" w:cs="Arial"/>
                <w:color w:val="000000"/>
                <w:highlight w:val="yellow"/>
              </w:rPr>
              <w:t>guidelines on staffing levels and skills required</w:t>
            </w:r>
            <w:r w:rsidRPr="00CC2FE0">
              <w:rPr>
                <w:rFonts w:ascii="Arial" w:eastAsia="Times New Roman" w:hAnsi="Arial" w:cs="Arial"/>
                <w:color w:val="000000"/>
              </w:rPr>
              <w:t xml:space="preserve"> to meet both the physical and emotional</w:t>
            </w:r>
            <w:r>
              <w:rPr>
                <w:rFonts w:ascii="Arial" w:eastAsia="Times New Roman" w:hAnsi="Arial" w:cs="Arial"/>
                <w:color w:val="000000"/>
              </w:rPr>
              <w:t xml:space="preserve"> </w:t>
            </w:r>
            <w:r w:rsidRPr="00CC2FE0">
              <w:rPr>
                <w:rFonts w:ascii="Arial" w:eastAsia="Times New Roman" w:hAnsi="Arial" w:cs="Arial"/>
                <w:color w:val="000000"/>
              </w:rPr>
              <w:t>needs of older people.</w:t>
            </w:r>
          </w:p>
          <w:p w:rsidR="001157EA" w:rsidRPr="00CC2FE0" w:rsidRDefault="001157EA" w:rsidP="00CC2FE0">
            <w:pPr>
              <w:autoSpaceDE w:val="0"/>
              <w:autoSpaceDN w:val="0"/>
              <w:adjustRightInd w:val="0"/>
              <w:snapToGrid w:val="0"/>
              <w:spacing w:before="120" w:after="120"/>
              <w:jc w:val="both"/>
              <w:rPr>
                <w:rFonts w:ascii="Arial" w:eastAsia="Times New Roman" w:hAnsi="Arial" w:cs="Arial"/>
                <w:color w:val="000000"/>
              </w:rPr>
            </w:pPr>
          </w:p>
          <w:p w:rsidR="001157EA" w:rsidRPr="00CC2FE0" w:rsidRDefault="001157EA" w:rsidP="00CC2FE0">
            <w:pPr>
              <w:spacing w:before="120" w:after="120"/>
              <w:jc w:val="both"/>
              <w:rPr>
                <w:rFonts w:ascii="Arial" w:hAnsi="Arial" w:cs="Arial"/>
                <w:b/>
              </w:rPr>
            </w:pPr>
          </w:p>
        </w:tc>
        <w:tc>
          <w:tcPr>
            <w:tcW w:w="2410" w:type="dxa"/>
          </w:tcPr>
          <w:p w:rsidR="001157EA" w:rsidRPr="00877646" w:rsidRDefault="001157EA" w:rsidP="00877646">
            <w:pPr>
              <w:autoSpaceDE w:val="0"/>
              <w:autoSpaceDN w:val="0"/>
              <w:adjustRightInd w:val="0"/>
              <w:snapToGrid w:val="0"/>
              <w:spacing w:before="120" w:after="120"/>
              <w:jc w:val="both"/>
              <w:rPr>
                <w:rFonts w:ascii="Arial" w:eastAsia="Times New Roman" w:hAnsi="Arial" w:cs="Arial"/>
                <w:color w:val="000000"/>
              </w:rPr>
            </w:pPr>
            <w:r w:rsidRPr="00CC2FE0">
              <w:rPr>
                <w:rFonts w:ascii="Arial" w:eastAsia="Times New Roman" w:hAnsi="Arial" w:cs="Arial"/>
                <w:color w:val="000000"/>
              </w:rPr>
              <w:t>Older people are cared for by</w:t>
            </w:r>
            <w:r>
              <w:rPr>
                <w:rFonts w:ascii="Arial" w:eastAsia="Times New Roman" w:hAnsi="Arial" w:cs="Arial"/>
                <w:color w:val="000000"/>
              </w:rPr>
              <w:t xml:space="preserve"> </w:t>
            </w:r>
            <w:r w:rsidRPr="00CC2FE0">
              <w:rPr>
                <w:rFonts w:ascii="Arial" w:eastAsia="Times New Roman" w:hAnsi="Arial" w:cs="Arial"/>
                <w:color w:val="000000"/>
              </w:rPr>
              <w:t>care staff and managers who</w:t>
            </w:r>
            <w:r>
              <w:rPr>
                <w:rFonts w:ascii="Arial" w:eastAsia="Times New Roman" w:hAnsi="Arial" w:cs="Arial"/>
                <w:color w:val="000000"/>
              </w:rPr>
              <w:t xml:space="preserve"> </w:t>
            </w:r>
            <w:r w:rsidRPr="00CC2FE0">
              <w:rPr>
                <w:rFonts w:ascii="Arial" w:eastAsia="Times New Roman" w:hAnsi="Arial" w:cs="Arial"/>
                <w:color w:val="000000"/>
              </w:rPr>
              <w:t>are trained to understand</w:t>
            </w:r>
            <w:r>
              <w:rPr>
                <w:rFonts w:ascii="Arial" w:eastAsia="Times New Roman" w:hAnsi="Arial" w:cs="Arial"/>
                <w:color w:val="000000"/>
              </w:rPr>
              <w:t xml:space="preserve"> </w:t>
            </w:r>
            <w:r w:rsidRPr="00CC2FE0">
              <w:rPr>
                <w:rFonts w:ascii="Arial" w:eastAsia="Times New Roman" w:hAnsi="Arial" w:cs="Arial"/>
                <w:color w:val="000000"/>
              </w:rPr>
              <w:t>and meet their physical and emotional needs, including</w:t>
            </w:r>
            <w:r>
              <w:rPr>
                <w:rFonts w:ascii="Arial" w:eastAsia="Times New Roman" w:hAnsi="Arial" w:cs="Arial"/>
                <w:color w:val="000000"/>
              </w:rPr>
              <w:t xml:space="preserve"> </w:t>
            </w:r>
            <w:r w:rsidRPr="00CC2FE0">
              <w:rPr>
                <w:rFonts w:ascii="Arial" w:eastAsia="Times New Roman" w:hAnsi="Arial" w:cs="Arial"/>
                <w:color w:val="000000"/>
              </w:rPr>
              <w:t>the needs of people with</w:t>
            </w:r>
            <w:r>
              <w:rPr>
                <w:rFonts w:ascii="Arial" w:eastAsia="Times New Roman" w:hAnsi="Arial" w:cs="Arial"/>
                <w:color w:val="000000"/>
              </w:rPr>
              <w:t xml:space="preserve"> </w:t>
            </w:r>
            <w:r w:rsidRPr="00CC2FE0">
              <w:rPr>
                <w:rFonts w:ascii="Arial" w:eastAsia="Times New Roman" w:hAnsi="Arial" w:cs="Arial"/>
                <w:color w:val="000000"/>
              </w:rPr>
              <w:t>dementia and sensory</w:t>
            </w:r>
            <w:r>
              <w:rPr>
                <w:rFonts w:ascii="Arial" w:eastAsia="Times New Roman" w:hAnsi="Arial" w:cs="Arial"/>
                <w:color w:val="000000"/>
              </w:rPr>
              <w:t xml:space="preserve"> </w:t>
            </w:r>
            <w:r w:rsidRPr="00CC2FE0">
              <w:rPr>
                <w:rFonts w:ascii="Arial" w:eastAsia="Times New Roman" w:hAnsi="Arial" w:cs="Arial"/>
                <w:color w:val="000000"/>
              </w:rPr>
              <w:t>loss, and who have the</w:t>
            </w:r>
            <w:r>
              <w:rPr>
                <w:rFonts w:ascii="Arial" w:eastAsia="Times New Roman" w:hAnsi="Arial" w:cs="Arial"/>
                <w:color w:val="000000"/>
              </w:rPr>
              <w:t xml:space="preserve"> </w:t>
            </w:r>
            <w:r w:rsidRPr="00CC2FE0">
              <w:rPr>
                <w:rFonts w:ascii="Arial" w:eastAsia="Times New Roman" w:hAnsi="Arial" w:cs="Arial"/>
                <w:color w:val="000000"/>
              </w:rPr>
              <w:t>competencies needed</w:t>
            </w:r>
            <w:r>
              <w:rPr>
                <w:rFonts w:ascii="Arial" w:eastAsia="Times New Roman" w:hAnsi="Arial" w:cs="Arial"/>
                <w:color w:val="000000"/>
              </w:rPr>
              <w:t xml:space="preserve"> </w:t>
            </w:r>
            <w:r w:rsidRPr="00CC2FE0">
              <w:rPr>
                <w:rFonts w:ascii="Arial" w:eastAsia="Times New Roman" w:hAnsi="Arial" w:cs="Arial"/>
                <w:color w:val="000000"/>
              </w:rPr>
              <w:t>to provide dignified and</w:t>
            </w:r>
            <w:r>
              <w:rPr>
                <w:rFonts w:ascii="Arial" w:eastAsia="Times New Roman" w:hAnsi="Arial" w:cs="Arial"/>
                <w:color w:val="000000"/>
              </w:rPr>
              <w:t xml:space="preserve"> </w:t>
            </w:r>
            <w:r w:rsidRPr="00CC2FE0">
              <w:rPr>
                <w:rFonts w:ascii="Arial" w:eastAsia="Times New Roman" w:hAnsi="Arial" w:cs="Arial"/>
                <w:color w:val="000000"/>
              </w:rPr>
              <w:t>compassionate care.</w:t>
            </w:r>
          </w:p>
        </w:tc>
        <w:tc>
          <w:tcPr>
            <w:tcW w:w="5277" w:type="dxa"/>
          </w:tcPr>
          <w:p w:rsidR="006B4FDD" w:rsidRPr="0089001E" w:rsidRDefault="0089001E" w:rsidP="0089001E">
            <w:pPr>
              <w:spacing w:before="120" w:after="120"/>
              <w:ind w:left="34"/>
              <w:jc w:val="both"/>
              <w:rPr>
                <w:rFonts w:ascii="Arial" w:hAnsi="Arial" w:cs="Arial"/>
                <w:b/>
              </w:rPr>
            </w:pPr>
            <w:r w:rsidRPr="0089001E">
              <w:rPr>
                <w:rFonts w:ascii="Arial" w:hAnsi="Arial" w:cs="Arial"/>
                <w:b/>
              </w:rPr>
              <w:t xml:space="preserve">THERE IS NO REQUIREMENT TO RESPOND TO THIS ONE NOW. </w:t>
            </w:r>
            <w:r w:rsidR="006B4FDD" w:rsidRPr="0089001E">
              <w:rPr>
                <w:rFonts w:ascii="Arial" w:hAnsi="Arial" w:cs="Arial"/>
                <w:b/>
              </w:rPr>
              <w:t>The OPC says this is dependent on Welsh Government and therefore there is no need for you to respond at this stage.</w:t>
            </w:r>
            <w:r>
              <w:rPr>
                <w:rFonts w:ascii="Arial" w:hAnsi="Arial" w:cs="Arial"/>
                <w:b/>
              </w:rPr>
              <w:t xml:space="preserve"> However it indicates:</w:t>
            </w:r>
          </w:p>
          <w:p w:rsidR="001157EA" w:rsidRDefault="007E2B0E" w:rsidP="007E2B0E">
            <w:pPr>
              <w:pStyle w:val="ListParagraph"/>
              <w:numPr>
                <w:ilvl w:val="0"/>
                <w:numId w:val="13"/>
              </w:numPr>
              <w:spacing w:before="120" w:after="120"/>
              <w:ind w:left="318" w:hanging="284"/>
              <w:contextualSpacing w:val="0"/>
              <w:jc w:val="both"/>
              <w:rPr>
                <w:rFonts w:ascii="Arial" w:hAnsi="Arial" w:cs="Arial"/>
                <w:b/>
              </w:rPr>
            </w:pPr>
            <w:r>
              <w:rPr>
                <w:rFonts w:ascii="Arial" w:hAnsi="Arial" w:cs="Arial"/>
                <w:b/>
              </w:rPr>
              <w:t>A possible reintroduction of minimum staffing levels (after CSSIW staffing notices were abolished several years ago).</w:t>
            </w:r>
          </w:p>
          <w:p w:rsidR="007E2B0E" w:rsidRDefault="007E2B0E" w:rsidP="007E2B0E">
            <w:pPr>
              <w:pStyle w:val="ListParagraph"/>
              <w:numPr>
                <w:ilvl w:val="0"/>
                <w:numId w:val="13"/>
              </w:numPr>
              <w:spacing w:before="120" w:after="120"/>
              <w:ind w:left="318" w:hanging="284"/>
              <w:contextualSpacing w:val="0"/>
              <w:jc w:val="both"/>
              <w:rPr>
                <w:rFonts w:ascii="Arial" w:hAnsi="Arial" w:cs="Arial"/>
                <w:b/>
              </w:rPr>
            </w:pPr>
            <w:r>
              <w:rPr>
                <w:rFonts w:ascii="Arial" w:hAnsi="Arial" w:cs="Arial"/>
                <w:b/>
              </w:rPr>
              <w:t>Obviously, there are resourcing implications if the tool were to suggest levels above what is currently provided.</w:t>
            </w:r>
          </w:p>
          <w:p w:rsidR="007E2B0E" w:rsidRDefault="007E2B0E" w:rsidP="007E2B0E">
            <w:pPr>
              <w:pStyle w:val="ListParagraph"/>
              <w:numPr>
                <w:ilvl w:val="0"/>
                <w:numId w:val="13"/>
              </w:numPr>
              <w:spacing w:before="120" w:after="120"/>
              <w:ind w:left="318" w:hanging="284"/>
              <w:contextualSpacing w:val="0"/>
              <w:jc w:val="both"/>
              <w:rPr>
                <w:rFonts w:ascii="Arial" w:hAnsi="Arial" w:cs="Arial"/>
                <w:b/>
              </w:rPr>
            </w:pPr>
            <w:r>
              <w:rPr>
                <w:rFonts w:ascii="Arial" w:hAnsi="Arial" w:cs="Arial"/>
                <w:b/>
              </w:rPr>
              <w:t>On the other hand, a tool like this (if accurate and reasonable) could assist with fees negot</w:t>
            </w:r>
            <w:r w:rsidR="00353ED3">
              <w:rPr>
                <w:rFonts w:ascii="Arial" w:hAnsi="Arial" w:cs="Arial"/>
                <w:b/>
              </w:rPr>
              <w:t>i</w:t>
            </w:r>
            <w:r>
              <w:rPr>
                <w:rFonts w:ascii="Arial" w:hAnsi="Arial" w:cs="Arial"/>
                <w:b/>
              </w:rPr>
              <w:t>ations</w:t>
            </w:r>
            <w:r w:rsidR="00353ED3">
              <w:rPr>
                <w:rFonts w:ascii="Arial" w:hAnsi="Arial" w:cs="Arial"/>
                <w:b/>
              </w:rPr>
              <w:t>.</w:t>
            </w:r>
          </w:p>
          <w:p w:rsidR="00353ED3" w:rsidRDefault="00353ED3" w:rsidP="00353ED3">
            <w:pPr>
              <w:spacing w:before="120" w:after="120"/>
              <w:jc w:val="both"/>
              <w:rPr>
                <w:rFonts w:ascii="Arial" w:hAnsi="Arial" w:cs="Arial"/>
                <w:b/>
              </w:rPr>
            </w:pPr>
            <w:r>
              <w:rPr>
                <w:rFonts w:ascii="Arial" w:hAnsi="Arial" w:cs="Arial"/>
                <w:b/>
                <w:u w:val="single"/>
              </w:rPr>
              <w:t>Possible</w:t>
            </w:r>
            <w:r w:rsidRPr="00001C90">
              <w:rPr>
                <w:rFonts w:ascii="Arial" w:hAnsi="Arial" w:cs="Arial"/>
                <w:b/>
                <w:u w:val="single"/>
              </w:rPr>
              <w:t xml:space="preserve"> Response </w:t>
            </w:r>
            <w:r w:rsidR="00152CA8">
              <w:rPr>
                <w:rFonts w:ascii="Arial" w:hAnsi="Arial" w:cs="Arial"/>
                <w:b/>
                <w:u w:val="single"/>
              </w:rPr>
              <w:t>to OPC at present</w:t>
            </w:r>
            <w:bookmarkStart w:id="0" w:name="_GoBack"/>
            <w:bookmarkEnd w:id="0"/>
            <w:r>
              <w:rPr>
                <w:rFonts w:ascii="Arial" w:hAnsi="Arial" w:cs="Arial"/>
                <w:b/>
              </w:rPr>
              <w:t>:</w:t>
            </w:r>
          </w:p>
          <w:p w:rsidR="00353ED3" w:rsidRPr="007E2B0E" w:rsidRDefault="00353ED3" w:rsidP="00353ED3">
            <w:pPr>
              <w:pStyle w:val="ListParagraph"/>
              <w:spacing w:before="120" w:after="120"/>
              <w:ind w:left="34"/>
              <w:contextualSpacing w:val="0"/>
              <w:jc w:val="both"/>
              <w:rPr>
                <w:rFonts w:ascii="Arial" w:hAnsi="Arial" w:cs="Arial"/>
                <w:b/>
              </w:rPr>
            </w:pPr>
            <w:r>
              <w:rPr>
                <w:rFonts w:ascii="Arial" w:hAnsi="Arial" w:cs="Arial"/>
                <w:b/>
              </w:rPr>
              <w:t xml:space="preserve">You could give an indication of your current staffing levels, along with information about difficulties you face e.g. the nurse shortage, or retention of staff when other local employers pay more?  Also details of any LA or Health Board fees </w:t>
            </w:r>
            <w:proofErr w:type="gramStart"/>
            <w:r>
              <w:rPr>
                <w:rFonts w:ascii="Arial" w:hAnsi="Arial" w:cs="Arial"/>
                <w:b/>
              </w:rPr>
              <w:t>that are</w:t>
            </w:r>
            <w:proofErr w:type="gramEnd"/>
            <w:r>
              <w:rPr>
                <w:rFonts w:ascii="Arial" w:hAnsi="Arial" w:cs="Arial"/>
                <w:b/>
              </w:rPr>
              <w:t xml:space="preserve"> particularly low, not allowing for realistic pay?</w:t>
            </w:r>
            <w:r w:rsidR="00751861">
              <w:rPr>
                <w:rFonts w:ascii="Arial" w:hAnsi="Arial" w:cs="Arial"/>
                <w:b/>
              </w:rPr>
              <w:t xml:space="preserve">  However, the OPC will want to hear a commitment to safe staffing in accordance with your existing obligation </w:t>
            </w:r>
            <w:r w:rsidR="00751861">
              <w:rPr>
                <w:rFonts w:ascii="Arial" w:hAnsi="Arial" w:cs="Arial"/>
                <w:b/>
              </w:rPr>
              <w:lastRenderedPageBreak/>
              <w:t>under regulation 18 of the Care Homes (Wales) Regulations 2002</w:t>
            </w:r>
          </w:p>
        </w:tc>
      </w:tr>
      <w:tr w:rsidR="00B23675" w:rsidTr="009A0599">
        <w:tc>
          <w:tcPr>
            <w:tcW w:w="2235" w:type="dxa"/>
          </w:tcPr>
          <w:p w:rsidR="00B23675" w:rsidRPr="008E74D7" w:rsidRDefault="00B23675" w:rsidP="00F13EAE">
            <w:pPr>
              <w:spacing w:before="120" w:after="120"/>
              <w:jc w:val="center"/>
              <w:rPr>
                <w:rFonts w:ascii="Arial" w:hAnsi="Arial" w:cs="Arial"/>
                <w:sz w:val="32"/>
                <w:szCs w:val="32"/>
              </w:rPr>
            </w:pPr>
            <w:r w:rsidRPr="008E74D7">
              <w:rPr>
                <w:rFonts w:ascii="Arial" w:hAnsi="Arial" w:cs="Arial"/>
                <w:sz w:val="32"/>
                <w:szCs w:val="32"/>
              </w:rPr>
              <w:lastRenderedPageBreak/>
              <w:t>[Led by Welsh Gov</w:t>
            </w:r>
            <w:r>
              <w:rPr>
                <w:rFonts w:ascii="Arial" w:hAnsi="Arial" w:cs="Arial"/>
                <w:sz w:val="32"/>
                <w:szCs w:val="32"/>
              </w:rPr>
              <w:t>ernment</w:t>
            </w:r>
            <w:r w:rsidRPr="008E74D7">
              <w:rPr>
                <w:rFonts w:ascii="Arial" w:hAnsi="Arial" w:cs="Arial"/>
                <w:sz w:val="32"/>
                <w:szCs w:val="32"/>
              </w:rPr>
              <w:t>. in partnership with LAs, HBs and Care Homes]</w:t>
            </w:r>
          </w:p>
          <w:p w:rsidR="00B23675" w:rsidRDefault="00B23675" w:rsidP="00F13EAE">
            <w:pPr>
              <w:spacing w:before="120" w:after="120"/>
              <w:jc w:val="center"/>
              <w:rPr>
                <w:rFonts w:ascii="Arial" w:hAnsi="Arial" w:cs="Arial"/>
                <w:b/>
              </w:rPr>
            </w:pPr>
            <w:r w:rsidRPr="00F13EAE">
              <w:rPr>
                <w:rFonts w:ascii="Arial" w:hAnsi="Arial" w:cs="Arial"/>
                <w:sz w:val="40"/>
                <w:szCs w:val="40"/>
              </w:rPr>
              <w:t>September 2016</w:t>
            </w:r>
          </w:p>
        </w:tc>
        <w:tc>
          <w:tcPr>
            <w:tcW w:w="4252" w:type="dxa"/>
          </w:tcPr>
          <w:p w:rsidR="00B23675" w:rsidRPr="008E74D7" w:rsidRDefault="00B23675" w:rsidP="008E74D7">
            <w:pPr>
              <w:autoSpaceDE w:val="0"/>
              <w:autoSpaceDN w:val="0"/>
              <w:adjustRightInd w:val="0"/>
              <w:snapToGrid w:val="0"/>
              <w:spacing w:before="120" w:after="120"/>
              <w:jc w:val="both"/>
              <w:rPr>
                <w:rFonts w:ascii="Arial" w:eastAsia="Times New Roman" w:hAnsi="Arial" w:cs="Arial"/>
                <w:color w:val="000000"/>
              </w:rPr>
            </w:pPr>
            <w:r w:rsidRPr="008E74D7">
              <w:rPr>
                <w:rFonts w:ascii="Arial" w:eastAsia="Times New Roman" w:hAnsi="Arial" w:cs="Arial"/>
                <w:b/>
                <w:color w:val="000000"/>
                <w:sz w:val="32"/>
                <w:szCs w:val="32"/>
              </w:rPr>
              <w:t>5.6</w:t>
            </w:r>
            <w:r w:rsidRPr="008E74D7">
              <w:rPr>
                <w:rFonts w:ascii="Arial" w:eastAsia="Times New Roman" w:hAnsi="Arial" w:cs="Arial"/>
                <w:color w:val="000000"/>
              </w:rPr>
              <w:t xml:space="preserve"> A </w:t>
            </w:r>
            <w:r w:rsidRPr="00B23675">
              <w:rPr>
                <w:rFonts w:ascii="Arial" w:eastAsia="Times New Roman" w:hAnsi="Arial" w:cs="Arial"/>
                <w:color w:val="000000"/>
                <w:highlight w:val="yellow"/>
              </w:rPr>
              <w:t>National Improvement Service</w:t>
            </w:r>
            <w:r>
              <w:rPr>
                <w:rFonts w:ascii="Arial" w:eastAsia="Times New Roman" w:hAnsi="Arial" w:cs="Arial"/>
                <w:color w:val="000000"/>
              </w:rPr>
              <w:t xml:space="preserve"> </w:t>
            </w:r>
            <w:r w:rsidRPr="008E74D7">
              <w:rPr>
                <w:rFonts w:ascii="Arial" w:eastAsia="Times New Roman" w:hAnsi="Arial" w:cs="Arial"/>
                <w:color w:val="000000"/>
              </w:rPr>
              <w:t>is established to improve care homes</w:t>
            </w:r>
            <w:r>
              <w:rPr>
                <w:rFonts w:ascii="Arial" w:eastAsia="Times New Roman" w:hAnsi="Arial" w:cs="Arial"/>
                <w:color w:val="000000"/>
              </w:rPr>
              <w:t xml:space="preserve"> </w:t>
            </w:r>
            <w:r w:rsidRPr="008E74D7">
              <w:rPr>
                <w:rFonts w:ascii="Arial" w:eastAsia="Times New Roman" w:hAnsi="Arial" w:cs="Arial"/>
                <w:color w:val="000000"/>
              </w:rPr>
              <w:t>where Local Authorities, Health Boards</w:t>
            </w:r>
            <w:r>
              <w:rPr>
                <w:rFonts w:ascii="Arial" w:eastAsia="Times New Roman" w:hAnsi="Arial" w:cs="Arial"/>
                <w:color w:val="000000"/>
              </w:rPr>
              <w:t xml:space="preserve"> </w:t>
            </w:r>
            <w:r w:rsidRPr="008E74D7">
              <w:rPr>
                <w:rFonts w:ascii="Arial" w:eastAsia="Times New Roman" w:hAnsi="Arial" w:cs="Arial"/>
                <w:color w:val="000000"/>
              </w:rPr>
              <w:t>and CSSIW have identified significant</w:t>
            </w:r>
            <w:r>
              <w:rPr>
                <w:rFonts w:ascii="Arial" w:eastAsia="Times New Roman" w:hAnsi="Arial" w:cs="Arial"/>
                <w:color w:val="000000"/>
              </w:rPr>
              <w:t xml:space="preserve"> </w:t>
            </w:r>
            <w:r w:rsidRPr="008E74D7">
              <w:rPr>
                <w:rFonts w:ascii="Arial" w:eastAsia="Times New Roman" w:hAnsi="Arial" w:cs="Arial"/>
                <w:color w:val="000000"/>
              </w:rPr>
              <w:t>and/or on-going risk factors concerning</w:t>
            </w:r>
            <w:r>
              <w:rPr>
                <w:rFonts w:ascii="Arial" w:eastAsia="Times New Roman" w:hAnsi="Arial" w:cs="Arial"/>
                <w:color w:val="000000"/>
              </w:rPr>
              <w:t xml:space="preserve"> </w:t>
            </w:r>
            <w:r w:rsidRPr="008E74D7">
              <w:rPr>
                <w:rFonts w:ascii="Arial" w:eastAsia="Times New Roman" w:hAnsi="Arial" w:cs="Arial"/>
                <w:color w:val="000000"/>
              </w:rPr>
              <w:t>the quality of life or care provided to</w:t>
            </w:r>
            <w:r>
              <w:rPr>
                <w:rFonts w:ascii="Arial" w:eastAsia="Times New Roman" w:hAnsi="Arial" w:cs="Arial"/>
                <w:color w:val="000000"/>
              </w:rPr>
              <w:t xml:space="preserve"> </w:t>
            </w:r>
            <w:r w:rsidRPr="008E74D7">
              <w:rPr>
                <w:rFonts w:ascii="Arial" w:eastAsia="Times New Roman" w:hAnsi="Arial" w:cs="Arial"/>
                <w:color w:val="000000"/>
              </w:rPr>
              <w:t>residents and/or potential breaches of</w:t>
            </w:r>
            <w:r>
              <w:rPr>
                <w:rFonts w:ascii="Arial" w:eastAsia="Times New Roman" w:hAnsi="Arial" w:cs="Arial"/>
                <w:color w:val="000000"/>
              </w:rPr>
              <w:t xml:space="preserve"> </w:t>
            </w:r>
            <w:r w:rsidRPr="008E74D7">
              <w:rPr>
                <w:rFonts w:ascii="Arial" w:eastAsia="Times New Roman" w:hAnsi="Arial" w:cs="Arial"/>
                <w:color w:val="000000"/>
              </w:rPr>
              <w:t>their human rights.</w:t>
            </w:r>
          </w:p>
          <w:p w:rsidR="00B23675" w:rsidRPr="008E74D7" w:rsidRDefault="00B23675" w:rsidP="008E74D7">
            <w:pPr>
              <w:autoSpaceDE w:val="0"/>
              <w:autoSpaceDN w:val="0"/>
              <w:adjustRightInd w:val="0"/>
              <w:snapToGrid w:val="0"/>
              <w:spacing w:before="120" w:after="120"/>
              <w:jc w:val="both"/>
              <w:rPr>
                <w:rFonts w:ascii="Arial" w:eastAsia="Times New Roman" w:hAnsi="Arial" w:cs="Arial"/>
                <w:color w:val="000000"/>
              </w:rPr>
            </w:pPr>
            <w:r w:rsidRPr="008E74D7">
              <w:rPr>
                <w:rFonts w:ascii="Arial" w:eastAsia="Times New Roman" w:hAnsi="Arial" w:cs="Arial"/>
                <w:color w:val="000000"/>
              </w:rPr>
              <w:t>The national improvement team should</w:t>
            </w:r>
            <w:r>
              <w:rPr>
                <w:rFonts w:ascii="Arial" w:eastAsia="Times New Roman" w:hAnsi="Arial" w:cs="Arial"/>
                <w:color w:val="000000"/>
              </w:rPr>
              <w:t xml:space="preserve"> </w:t>
            </w:r>
            <w:r w:rsidRPr="008E74D7">
              <w:rPr>
                <w:rFonts w:ascii="Arial" w:eastAsia="Times New Roman" w:hAnsi="Arial" w:cs="Arial"/>
                <w:color w:val="000000"/>
              </w:rPr>
              <w:t>utilise the skills of experienced Care</w:t>
            </w:r>
            <w:r>
              <w:rPr>
                <w:rFonts w:ascii="Arial" w:eastAsia="Times New Roman" w:hAnsi="Arial" w:cs="Arial"/>
                <w:color w:val="000000"/>
              </w:rPr>
              <w:t xml:space="preserve"> </w:t>
            </w:r>
            <w:r w:rsidRPr="008E74D7">
              <w:rPr>
                <w:rFonts w:ascii="Arial" w:eastAsia="Times New Roman" w:hAnsi="Arial" w:cs="Arial"/>
                <w:color w:val="000000"/>
              </w:rPr>
              <w:t>Home Managers, as well as other</w:t>
            </w:r>
            <w:r>
              <w:rPr>
                <w:rFonts w:ascii="Arial" w:eastAsia="Times New Roman" w:hAnsi="Arial" w:cs="Arial"/>
                <w:color w:val="000000"/>
              </w:rPr>
              <w:t xml:space="preserve"> </w:t>
            </w:r>
            <w:r w:rsidRPr="008E74D7">
              <w:rPr>
                <w:rFonts w:ascii="Arial" w:eastAsia="Times New Roman" w:hAnsi="Arial" w:cs="Arial"/>
                <w:color w:val="000000"/>
              </w:rPr>
              <w:t>practitioners, to provide intensive and</w:t>
            </w:r>
            <w:r>
              <w:rPr>
                <w:rFonts w:ascii="Arial" w:eastAsia="Times New Roman" w:hAnsi="Arial" w:cs="Arial"/>
                <w:color w:val="000000"/>
              </w:rPr>
              <w:t xml:space="preserve"> </w:t>
            </w:r>
            <w:r w:rsidRPr="008E74D7">
              <w:rPr>
                <w:rFonts w:ascii="Arial" w:eastAsia="Times New Roman" w:hAnsi="Arial" w:cs="Arial"/>
                <w:color w:val="000000"/>
              </w:rPr>
              <w:t>transformational support to drive up</w:t>
            </w:r>
            <w:r>
              <w:rPr>
                <w:rFonts w:ascii="Arial" w:eastAsia="Times New Roman" w:hAnsi="Arial" w:cs="Arial"/>
                <w:color w:val="000000"/>
              </w:rPr>
              <w:t xml:space="preserve"> </w:t>
            </w:r>
            <w:r w:rsidRPr="008E74D7">
              <w:rPr>
                <w:rFonts w:ascii="Arial" w:eastAsia="Times New Roman" w:hAnsi="Arial" w:cs="Arial"/>
                <w:color w:val="000000"/>
              </w:rPr>
              <w:t>the standards of quality of life and care</w:t>
            </w:r>
            <w:r>
              <w:rPr>
                <w:rFonts w:ascii="Arial" w:eastAsia="Times New Roman" w:hAnsi="Arial" w:cs="Arial"/>
                <w:color w:val="000000"/>
              </w:rPr>
              <w:t xml:space="preserve"> </w:t>
            </w:r>
            <w:r w:rsidRPr="008E74D7">
              <w:rPr>
                <w:rFonts w:ascii="Arial" w:eastAsia="Times New Roman" w:hAnsi="Arial" w:cs="Arial"/>
                <w:color w:val="000000"/>
              </w:rPr>
              <w:t>for residents as well as to prevent and</w:t>
            </w:r>
            <w:r>
              <w:rPr>
                <w:rFonts w:ascii="Arial" w:eastAsia="Times New Roman" w:hAnsi="Arial" w:cs="Arial"/>
                <w:color w:val="000000"/>
              </w:rPr>
              <w:t xml:space="preserve"> </w:t>
            </w:r>
            <w:r w:rsidRPr="008E74D7">
              <w:rPr>
                <w:rFonts w:ascii="Arial" w:eastAsia="Times New Roman" w:hAnsi="Arial" w:cs="Arial"/>
                <w:color w:val="000000"/>
              </w:rPr>
              <w:t>mitigate future safeguarding risks.</w:t>
            </w:r>
          </w:p>
          <w:p w:rsidR="00B23675" w:rsidRPr="008E74D7" w:rsidRDefault="00B23675" w:rsidP="008E74D7">
            <w:pPr>
              <w:autoSpaceDE w:val="0"/>
              <w:autoSpaceDN w:val="0"/>
              <w:adjustRightInd w:val="0"/>
              <w:snapToGrid w:val="0"/>
              <w:spacing w:before="120" w:after="120"/>
              <w:jc w:val="both"/>
              <w:rPr>
                <w:rFonts w:ascii="Arial" w:eastAsia="Times New Roman" w:hAnsi="Arial" w:cs="Arial"/>
                <w:color w:val="000000"/>
              </w:rPr>
            </w:pPr>
            <w:r w:rsidRPr="008E74D7">
              <w:rPr>
                <w:rFonts w:ascii="Arial" w:eastAsia="Times New Roman" w:hAnsi="Arial" w:cs="Arial"/>
                <w:color w:val="000000"/>
              </w:rPr>
              <w:t>This service should also develop a range of resources and training</w:t>
            </w:r>
            <w:r>
              <w:rPr>
                <w:rFonts w:ascii="Arial" w:eastAsia="Times New Roman" w:hAnsi="Arial" w:cs="Arial"/>
                <w:color w:val="000000"/>
              </w:rPr>
              <w:t xml:space="preserve"> </w:t>
            </w:r>
            <w:r w:rsidRPr="008E74D7">
              <w:rPr>
                <w:rFonts w:ascii="Arial" w:eastAsia="Times New Roman" w:hAnsi="Arial" w:cs="Arial"/>
                <w:color w:val="000000"/>
              </w:rPr>
              <w:t>materials to assist care homes that</w:t>
            </w:r>
            <w:r>
              <w:rPr>
                <w:rFonts w:ascii="Arial" w:eastAsia="Times New Roman" w:hAnsi="Arial" w:cs="Arial"/>
                <w:color w:val="000000"/>
              </w:rPr>
              <w:t xml:space="preserve"> </w:t>
            </w:r>
            <w:r w:rsidRPr="008E74D7">
              <w:rPr>
                <w:rFonts w:ascii="Arial" w:eastAsia="Times New Roman" w:hAnsi="Arial" w:cs="Arial"/>
                <w:color w:val="000000"/>
              </w:rPr>
              <w:t>wish to improve in self-development</w:t>
            </w:r>
            <w:r>
              <w:rPr>
                <w:rFonts w:ascii="Arial" w:eastAsia="Times New Roman" w:hAnsi="Arial" w:cs="Arial"/>
                <w:color w:val="000000"/>
              </w:rPr>
              <w:t xml:space="preserve"> </w:t>
            </w:r>
            <w:r w:rsidRPr="008E74D7">
              <w:rPr>
                <w:rFonts w:ascii="Arial" w:eastAsia="Times New Roman" w:hAnsi="Arial" w:cs="Arial"/>
                <w:color w:val="000000"/>
              </w:rPr>
              <w:t>and on-going improvement.</w:t>
            </w:r>
          </w:p>
        </w:tc>
        <w:tc>
          <w:tcPr>
            <w:tcW w:w="2410" w:type="dxa"/>
          </w:tcPr>
          <w:p w:rsidR="00B23675" w:rsidRPr="008E74D7" w:rsidRDefault="00B23675" w:rsidP="008E74D7">
            <w:pPr>
              <w:autoSpaceDE w:val="0"/>
              <w:autoSpaceDN w:val="0"/>
              <w:adjustRightInd w:val="0"/>
              <w:snapToGrid w:val="0"/>
              <w:spacing w:before="120" w:after="120"/>
              <w:jc w:val="both"/>
              <w:rPr>
                <w:rFonts w:ascii="Arial" w:eastAsia="Times New Roman" w:hAnsi="Arial" w:cs="Arial"/>
                <w:color w:val="000000"/>
              </w:rPr>
            </w:pPr>
            <w:r w:rsidRPr="008E74D7">
              <w:rPr>
                <w:rFonts w:ascii="Arial" w:eastAsia="Times New Roman" w:hAnsi="Arial" w:cs="Arial"/>
                <w:color w:val="000000"/>
              </w:rPr>
              <w:t>Care homes that want and</w:t>
            </w:r>
            <w:r>
              <w:rPr>
                <w:rFonts w:ascii="Arial" w:eastAsia="Times New Roman" w:hAnsi="Arial" w:cs="Arial"/>
                <w:color w:val="000000"/>
              </w:rPr>
              <w:t xml:space="preserve"> </w:t>
            </w:r>
            <w:r w:rsidRPr="008E74D7">
              <w:rPr>
                <w:rFonts w:ascii="Arial" w:eastAsia="Times New Roman" w:hAnsi="Arial" w:cs="Arial"/>
                <w:color w:val="000000"/>
              </w:rPr>
              <w:t>need to improve the quality</w:t>
            </w:r>
            <w:r>
              <w:rPr>
                <w:rFonts w:ascii="Arial" w:eastAsia="Times New Roman" w:hAnsi="Arial" w:cs="Arial"/>
                <w:color w:val="000000"/>
              </w:rPr>
              <w:t xml:space="preserve"> </w:t>
            </w:r>
            <w:r w:rsidRPr="008E74D7">
              <w:rPr>
                <w:rFonts w:ascii="Arial" w:eastAsia="Times New Roman" w:hAnsi="Arial" w:cs="Arial"/>
                <w:color w:val="000000"/>
              </w:rPr>
              <w:t>of life and care of older</w:t>
            </w:r>
            <w:r>
              <w:rPr>
                <w:rFonts w:ascii="Arial" w:eastAsia="Times New Roman" w:hAnsi="Arial" w:cs="Arial"/>
                <w:color w:val="000000"/>
              </w:rPr>
              <w:t xml:space="preserve"> </w:t>
            </w:r>
            <w:r w:rsidRPr="008E74D7">
              <w:rPr>
                <w:rFonts w:ascii="Arial" w:eastAsia="Times New Roman" w:hAnsi="Arial" w:cs="Arial"/>
                <w:color w:val="000000"/>
              </w:rPr>
              <w:t>people have access to</w:t>
            </w:r>
            <w:r>
              <w:rPr>
                <w:rFonts w:ascii="Arial" w:eastAsia="Times New Roman" w:hAnsi="Arial" w:cs="Arial"/>
                <w:color w:val="000000"/>
              </w:rPr>
              <w:t xml:space="preserve"> </w:t>
            </w:r>
            <w:r w:rsidRPr="008E74D7">
              <w:rPr>
                <w:rFonts w:ascii="Arial" w:eastAsia="Times New Roman" w:hAnsi="Arial" w:cs="Arial"/>
                <w:color w:val="000000"/>
              </w:rPr>
              <w:t>specialist advice, resources</w:t>
            </w:r>
            <w:r>
              <w:rPr>
                <w:rFonts w:ascii="Arial" w:eastAsia="Times New Roman" w:hAnsi="Arial" w:cs="Arial"/>
                <w:color w:val="000000"/>
              </w:rPr>
              <w:t xml:space="preserve"> </w:t>
            </w:r>
            <w:r w:rsidRPr="008E74D7">
              <w:rPr>
                <w:rFonts w:ascii="Arial" w:eastAsia="Times New Roman" w:hAnsi="Arial" w:cs="Arial"/>
                <w:color w:val="000000"/>
              </w:rPr>
              <w:t>and support that leads to</w:t>
            </w:r>
            <w:r>
              <w:rPr>
                <w:rFonts w:ascii="Arial" w:eastAsia="Times New Roman" w:hAnsi="Arial" w:cs="Arial"/>
                <w:color w:val="000000"/>
              </w:rPr>
              <w:t xml:space="preserve"> </w:t>
            </w:r>
            <w:r w:rsidRPr="008E74D7">
              <w:rPr>
                <w:rFonts w:ascii="Arial" w:eastAsia="Times New Roman" w:hAnsi="Arial" w:cs="Arial"/>
                <w:color w:val="000000"/>
              </w:rPr>
              <w:t>improved care and reduced</w:t>
            </w:r>
            <w:r>
              <w:rPr>
                <w:rFonts w:ascii="Arial" w:eastAsia="Times New Roman" w:hAnsi="Arial" w:cs="Arial"/>
                <w:color w:val="000000"/>
              </w:rPr>
              <w:t xml:space="preserve"> </w:t>
            </w:r>
            <w:r w:rsidRPr="008E74D7">
              <w:rPr>
                <w:rFonts w:ascii="Arial" w:eastAsia="Times New Roman" w:hAnsi="Arial" w:cs="Arial"/>
                <w:color w:val="000000"/>
              </w:rPr>
              <w:t>risk.</w:t>
            </w:r>
          </w:p>
          <w:p w:rsidR="00B23675" w:rsidRPr="008E74D7" w:rsidRDefault="00B23675" w:rsidP="008E74D7">
            <w:pPr>
              <w:spacing w:before="120" w:after="120"/>
              <w:jc w:val="both"/>
              <w:rPr>
                <w:rFonts w:ascii="Arial" w:hAnsi="Arial" w:cs="Arial"/>
                <w:b/>
              </w:rPr>
            </w:pPr>
          </w:p>
        </w:tc>
        <w:tc>
          <w:tcPr>
            <w:tcW w:w="5277" w:type="dxa"/>
          </w:tcPr>
          <w:p w:rsidR="0089001E" w:rsidRPr="0089001E" w:rsidRDefault="0089001E" w:rsidP="0089001E">
            <w:pPr>
              <w:spacing w:before="120" w:after="120"/>
              <w:ind w:left="34"/>
              <w:jc w:val="both"/>
              <w:rPr>
                <w:rFonts w:ascii="Arial" w:hAnsi="Arial" w:cs="Arial"/>
                <w:b/>
              </w:rPr>
            </w:pPr>
            <w:r w:rsidRPr="0089001E">
              <w:rPr>
                <w:rFonts w:ascii="Arial" w:hAnsi="Arial" w:cs="Arial"/>
                <w:b/>
              </w:rPr>
              <w:t xml:space="preserve">THERE IS NO REQUIREMENT TO RESPOND TO THIS ONE NOW. </w:t>
            </w:r>
          </w:p>
          <w:p w:rsidR="00B23675" w:rsidRDefault="00DE36BA" w:rsidP="00DE36BA">
            <w:pPr>
              <w:pStyle w:val="ListParagraph"/>
              <w:numPr>
                <w:ilvl w:val="0"/>
                <w:numId w:val="14"/>
              </w:numPr>
              <w:spacing w:before="120" w:after="120"/>
              <w:ind w:left="317" w:hanging="283"/>
              <w:jc w:val="both"/>
              <w:rPr>
                <w:rFonts w:ascii="Arial" w:hAnsi="Arial" w:cs="Arial"/>
                <w:b/>
              </w:rPr>
            </w:pPr>
            <w:r>
              <w:rPr>
                <w:rFonts w:ascii="Arial" w:hAnsi="Arial" w:cs="Arial"/>
                <w:b/>
              </w:rPr>
              <w:t>The requirement here is simply that you will co-operate with and support (</w:t>
            </w:r>
            <w:proofErr w:type="gramStart"/>
            <w:r>
              <w:rPr>
                <w:rFonts w:ascii="Arial" w:hAnsi="Arial" w:cs="Arial"/>
                <w:b/>
              </w:rPr>
              <w:t>so</w:t>
            </w:r>
            <w:proofErr w:type="gramEnd"/>
            <w:r>
              <w:rPr>
                <w:rFonts w:ascii="Arial" w:hAnsi="Arial" w:cs="Arial"/>
                <w:b/>
              </w:rPr>
              <w:t xml:space="preserve"> far as reasonable) the development of this National Improvement Service.</w:t>
            </w:r>
          </w:p>
          <w:p w:rsidR="00DE36BA" w:rsidRDefault="00DE36BA" w:rsidP="00DE36BA">
            <w:pPr>
              <w:spacing w:before="120" w:after="120"/>
              <w:jc w:val="both"/>
              <w:rPr>
                <w:rFonts w:ascii="Arial" w:hAnsi="Arial" w:cs="Arial"/>
                <w:b/>
              </w:rPr>
            </w:pPr>
            <w:r>
              <w:rPr>
                <w:rFonts w:ascii="Arial" w:hAnsi="Arial" w:cs="Arial"/>
                <w:b/>
                <w:u w:val="single"/>
              </w:rPr>
              <w:t>Possible</w:t>
            </w:r>
            <w:r w:rsidRPr="00001C90">
              <w:rPr>
                <w:rFonts w:ascii="Arial" w:hAnsi="Arial" w:cs="Arial"/>
                <w:b/>
                <w:u w:val="single"/>
              </w:rPr>
              <w:t xml:space="preserve"> Response to OPC </w:t>
            </w:r>
            <w:r w:rsidR="00152CA8">
              <w:rPr>
                <w:rFonts w:ascii="Arial" w:hAnsi="Arial" w:cs="Arial"/>
                <w:b/>
                <w:u w:val="single"/>
              </w:rPr>
              <w:t>at present</w:t>
            </w:r>
            <w:r>
              <w:rPr>
                <w:rFonts w:ascii="Arial" w:hAnsi="Arial" w:cs="Arial"/>
                <w:b/>
              </w:rPr>
              <w:t>:</w:t>
            </w:r>
          </w:p>
          <w:p w:rsidR="00DE36BA" w:rsidRPr="00DE36BA" w:rsidRDefault="00DE36BA" w:rsidP="00DE36BA">
            <w:pPr>
              <w:pStyle w:val="ListParagraph"/>
              <w:spacing w:before="120" w:after="120"/>
              <w:ind w:left="34"/>
              <w:jc w:val="both"/>
              <w:rPr>
                <w:rFonts w:ascii="Arial" w:hAnsi="Arial" w:cs="Arial"/>
                <w:b/>
              </w:rPr>
            </w:pPr>
            <w:r>
              <w:rPr>
                <w:rFonts w:ascii="Arial" w:hAnsi="Arial" w:cs="Arial"/>
                <w:b/>
              </w:rPr>
              <w:t>If you have any comments about how current ‘improvement’ mechanisms work e.g. CSSIW inspections, LA/HB contract monitoring, safeguarding procedures, escalation concerns, or CSSIW’s ‘service of concern’ process, you could add them here.  But remember that your response will be published on the OPC website and linked to your home.</w:t>
            </w:r>
          </w:p>
        </w:tc>
      </w:tr>
    </w:tbl>
    <w:p w:rsidR="00CE6292" w:rsidRPr="00CE6292" w:rsidRDefault="00CE6292" w:rsidP="00CE6292">
      <w:pPr>
        <w:jc w:val="center"/>
        <w:rPr>
          <w:rFonts w:ascii="Arial" w:hAnsi="Arial" w:cs="Arial"/>
          <w:b/>
        </w:rPr>
      </w:pPr>
    </w:p>
    <w:sectPr w:rsidR="00CE6292" w:rsidRPr="00CE6292" w:rsidSect="00CE6292">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44C" w:rsidRDefault="00A2344C" w:rsidP="00EE13EA">
      <w:pPr>
        <w:spacing w:after="0" w:line="240" w:lineRule="auto"/>
      </w:pPr>
      <w:r>
        <w:separator/>
      </w:r>
    </w:p>
  </w:endnote>
  <w:endnote w:type="continuationSeparator" w:id="0">
    <w:p w:rsidR="00A2344C" w:rsidRDefault="00A2344C" w:rsidP="00EE1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28124"/>
      <w:docPartObj>
        <w:docPartGallery w:val="Page Numbers (Bottom of Page)"/>
        <w:docPartUnique/>
      </w:docPartObj>
    </w:sdtPr>
    <w:sdtEndPr/>
    <w:sdtContent>
      <w:p w:rsidR="00084C79" w:rsidRDefault="00084C79">
        <w:pPr>
          <w:pStyle w:val="Footer"/>
          <w:jc w:val="right"/>
        </w:pPr>
        <w:r w:rsidRPr="00EE13EA">
          <w:rPr>
            <w:rFonts w:ascii="Arial" w:hAnsi="Arial" w:cs="Arial"/>
          </w:rPr>
          <w:fldChar w:fldCharType="begin"/>
        </w:r>
        <w:r w:rsidRPr="00EE13EA">
          <w:rPr>
            <w:rFonts w:ascii="Arial" w:hAnsi="Arial" w:cs="Arial"/>
          </w:rPr>
          <w:instrText xml:space="preserve"> PAGE   \* MERGEFORMAT </w:instrText>
        </w:r>
        <w:r w:rsidRPr="00EE13EA">
          <w:rPr>
            <w:rFonts w:ascii="Arial" w:hAnsi="Arial" w:cs="Arial"/>
          </w:rPr>
          <w:fldChar w:fldCharType="separate"/>
        </w:r>
        <w:r w:rsidR="00152CA8">
          <w:rPr>
            <w:rFonts w:ascii="Arial" w:hAnsi="Arial" w:cs="Arial"/>
            <w:noProof/>
          </w:rPr>
          <w:t>13</w:t>
        </w:r>
        <w:r w:rsidRPr="00EE13EA">
          <w:rPr>
            <w:rFonts w:ascii="Arial" w:hAnsi="Arial" w:cs="Arial"/>
          </w:rPr>
          <w:fldChar w:fldCharType="end"/>
        </w:r>
      </w:p>
    </w:sdtContent>
  </w:sdt>
  <w:p w:rsidR="00084C79" w:rsidRDefault="00084C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44C" w:rsidRDefault="00A2344C" w:rsidP="00EE13EA">
      <w:pPr>
        <w:spacing w:after="0" w:line="240" w:lineRule="auto"/>
      </w:pPr>
      <w:r>
        <w:separator/>
      </w:r>
    </w:p>
  </w:footnote>
  <w:footnote w:type="continuationSeparator" w:id="0">
    <w:p w:rsidR="00A2344C" w:rsidRDefault="00A2344C" w:rsidP="00EE13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164EA"/>
    <w:multiLevelType w:val="hybridMultilevel"/>
    <w:tmpl w:val="769EF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870086"/>
    <w:multiLevelType w:val="hybridMultilevel"/>
    <w:tmpl w:val="75AA9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C00811"/>
    <w:multiLevelType w:val="hybridMultilevel"/>
    <w:tmpl w:val="38C2B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D06743"/>
    <w:multiLevelType w:val="hybridMultilevel"/>
    <w:tmpl w:val="64B02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710D69"/>
    <w:multiLevelType w:val="hybridMultilevel"/>
    <w:tmpl w:val="24AAC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E24611A"/>
    <w:multiLevelType w:val="hybridMultilevel"/>
    <w:tmpl w:val="FC747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00E22B0"/>
    <w:multiLevelType w:val="hybridMultilevel"/>
    <w:tmpl w:val="FE08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7512435"/>
    <w:multiLevelType w:val="hybridMultilevel"/>
    <w:tmpl w:val="D9BC9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BA33DD"/>
    <w:multiLevelType w:val="hybridMultilevel"/>
    <w:tmpl w:val="CD54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139135C"/>
    <w:multiLevelType w:val="hybridMultilevel"/>
    <w:tmpl w:val="CD48F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57F17BC"/>
    <w:multiLevelType w:val="hybridMultilevel"/>
    <w:tmpl w:val="93021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6284956"/>
    <w:multiLevelType w:val="hybridMultilevel"/>
    <w:tmpl w:val="60807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07A392C"/>
    <w:multiLevelType w:val="hybridMultilevel"/>
    <w:tmpl w:val="0C1868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E293E46"/>
    <w:multiLevelType w:val="hybridMultilevel"/>
    <w:tmpl w:val="FB801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3"/>
  </w:num>
  <w:num w:numId="4">
    <w:abstractNumId w:val="2"/>
  </w:num>
  <w:num w:numId="5">
    <w:abstractNumId w:val="7"/>
  </w:num>
  <w:num w:numId="6">
    <w:abstractNumId w:val="1"/>
  </w:num>
  <w:num w:numId="7">
    <w:abstractNumId w:val="12"/>
  </w:num>
  <w:num w:numId="8">
    <w:abstractNumId w:val="11"/>
  </w:num>
  <w:num w:numId="9">
    <w:abstractNumId w:val="4"/>
  </w:num>
  <w:num w:numId="10">
    <w:abstractNumId w:val="8"/>
  </w:num>
  <w:num w:numId="11">
    <w:abstractNumId w:val="9"/>
  </w:num>
  <w:num w:numId="12">
    <w:abstractNumId w:val="0"/>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E59"/>
    <w:rsid w:val="00001C90"/>
    <w:rsid w:val="0000355C"/>
    <w:rsid w:val="00025CD0"/>
    <w:rsid w:val="00043BCF"/>
    <w:rsid w:val="00060A8D"/>
    <w:rsid w:val="00084C79"/>
    <w:rsid w:val="00090BC3"/>
    <w:rsid w:val="00110ED1"/>
    <w:rsid w:val="001157EA"/>
    <w:rsid w:val="001248DF"/>
    <w:rsid w:val="00151641"/>
    <w:rsid w:val="00152CA8"/>
    <w:rsid w:val="00161F35"/>
    <w:rsid w:val="0016409E"/>
    <w:rsid w:val="001650EF"/>
    <w:rsid w:val="001917CE"/>
    <w:rsid w:val="00204341"/>
    <w:rsid w:val="00220245"/>
    <w:rsid w:val="00243F91"/>
    <w:rsid w:val="00283FC3"/>
    <w:rsid w:val="00296269"/>
    <w:rsid w:val="002A2886"/>
    <w:rsid w:val="002A2DC0"/>
    <w:rsid w:val="002A4815"/>
    <w:rsid w:val="002A5172"/>
    <w:rsid w:val="002D224D"/>
    <w:rsid w:val="002F39A4"/>
    <w:rsid w:val="00322693"/>
    <w:rsid w:val="00353ED3"/>
    <w:rsid w:val="00380E6C"/>
    <w:rsid w:val="00384816"/>
    <w:rsid w:val="003A37E5"/>
    <w:rsid w:val="003D0C64"/>
    <w:rsid w:val="003E135A"/>
    <w:rsid w:val="003E18EE"/>
    <w:rsid w:val="0040684E"/>
    <w:rsid w:val="00407625"/>
    <w:rsid w:val="00420F93"/>
    <w:rsid w:val="004239BC"/>
    <w:rsid w:val="00450563"/>
    <w:rsid w:val="00450687"/>
    <w:rsid w:val="00462135"/>
    <w:rsid w:val="00472729"/>
    <w:rsid w:val="00474370"/>
    <w:rsid w:val="0048032E"/>
    <w:rsid w:val="004A4D8D"/>
    <w:rsid w:val="004B3CCF"/>
    <w:rsid w:val="004B5ADC"/>
    <w:rsid w:val="004C62F8"/>
    <w:rsid w:val="004D19C3"/>
    <w:rsid w:val="00510620"/>
    <w:rsid w:val="00522FE1"/>
    <w:rsid w:val="00524FB4"/>
    <w:rsid w:val="00525746"/>
    <w:rsid w:val="00547D94"/>
    <w:rsid w:val="005A3861"/>
    <w:rsid w:val="005B3896"/>
    <w:rsid w:val="005C376E"/>
    <w:rsid w:val="005C7F58"/>
    <w:rsid w:val="005E532C"/>
    <w:rsid w:val="00617922"/>
    <w:rsid w:val="00642B9D"/>
    <w:rsid w:val="00656DD8"/>
    <w:rsid w:val="00673F80"/>
    <w:rsid w:val="00674AD2"/>
    <w:rsid w:val="00686A6F"/>
    <w:rsid w:val="006B4FDD"/>
    <w:rsid w:val="006C5026"/>
    <w:rsid w:val="006C67A6"/>
    <w:rsid w:val="00715545"/>
    <w:rsid w:val="007156C5"/>
    <w:rsid w:val="00732D45"/>
    <w:rsid w:val="0074012C"/>
    <w:rsid w:val="00740610"/>
    <w:rsid w:val="00744AEC"/>
    <w:rsid w:val="00751693"/>
    <w:rsid w:val="00751861"/>
    <w:rsid w:val="00752DC8"/>
    <w:rsid w:val="00761713"/>
    <w:rsid w:val="007622BF"/>
    <w:rsid w:val="007845E9"/>
    <w:rsid w:val="007B3B08"/>
    <w:rsid w:val="007D1778"/>
    <w:rsid w:val="007D63A2"/>
    <w:rsid w:val="007E068F"/>
    <w:rsid w:val="007E2B0E"/>
    <w:rsid w:val="007F0E96"/>
    <w:rsid w:val="007F3170"/>
    <w:rsid w:val="008158DA"/>
    <w:rsid w:val="008253D6"/>
    <w:rsid w:val="00833A27"/>
    <w:rsid w:val="00852844"/>
    <w:rsid w:val="00854957"/>
    <w:rsid w:val="00877646"/>
    <w:rsid w:val="0089001E"/>
    <w:rsid w:val="00897867"/>
    <w:rsid w:val="008B38C0"/>
    <w:rsid w:val="008B6C59"/>
    <w:rsid w:val="008D1CE7"/>
    <w:rsid w:val="008D75AF"/>
    <w:rsid w:val="008E74D7"/>
    <w:rsid w:val="008F07DA"/>
    <w:rsid w:val="00902AFB"/>
    <w:rsid w:val="0091553A"/>
    <w:rsid w:val="00915765"/>
    <w:rsid w:val="0095757C"/>
    <w:rsid w:val="0097511C"/>
    <w:rsid w:val="009A0599"/>
    <w:rsid w:val="009E756D"/>
    <w:rsid w:val="009F0E7B"/>
    <w:rsid w:val="00A2344C"/>
    <w:rsid w:val="00A45E7E"/>
    <w:rsid w:val="00A46605"/>
    <w:rsid w:val="00A964D7"/>
    <w:rsid w:val="00AB349B"/>
    <w:rsid w:val="00AB5958"/>
    <w:rsid w:val="00AC1752"/>
    <w:rsid w:val="00B12602"/>
    <w:rsid w:val="00B23675"/>
    <w:rsid w:val="00B240E0"/>
    <w:rsid w:val="00B30D0F"/>
    <w:rsid w:val="00B46CB2"/>
    <w:rsid w:val="00B51FBF"/>
    <w:rsid w:val="00B809B6"/>
    <w:rsid w:val="00B81F8D"/>
    <w:rsid w:val="00B940B2"/>
    <w:rsid w:val="00BA12B8"/>
    <w:rsid w:val="00BB7162"/>
    <w:rsid w:val="00BC2838"/>
    <w:rsid w:val="00BD5238"/>
    <w:rsid w:val="00BE59FB"/>
    <w:rsid w:val="00BF57C1"/>
    <w:rsid w:val="00C319FD"/>
    <w:rsid w:val="00C40728"/>
    <w:rsid w:val="00C66ED8"/>
    <w:rsid w:val="00C76EC5"/>
    <w:rsid w:val="00C834E5"/>
    <w:rsid w:val="00CA2BFC"/>
    <w:rsid w:val="00CA60B4"/>
    <w:rsid w:val="00CC2FE0"/>
    <w:rsid w:val="00CC51D4"/>
    <w:rsid w:val="00CD0EDF"/>
    <w:rsid w:val="00CE2668"/>
    <w:rsid w:val="00CE6292"/>
    <w:rsid w:val="00D106C0"/>
    <w:rsid w:val="00D13227"/>
    <w:rsid w:val="00D36A53"/>
    <w:rsid w:val="00D51BD9"/>
    <w:rsid w:val="00D5573A"/>
    <w:rsid w:val="00D6604F"/>
    <w:rsid w:val="00D70230"/>
    <w:rsid w:val="00DA1E19"/>
    <w:rsid w:val="00DA2398"/>
    <w:rsid w:val="00DC2644"/>
    <w:rsid w:val="00DC438F"/>
    <w:rsid w:val="00DD1663"/>
    <w:rsid w:val="00DE36BA"/>
    <w:rsid w:val="00DF2F1F"/>
    <w:rsid w:val="00DF75C6"/>
    <w:rsid w:val="00E12283"/>
    <w:rsid w:val="00E14109"/>
    <w:rsid w:val="00E17AA1"/>
    <w:rsid w:val="00E452A2"/>
    <w:rsid w:val="00E5664A"/>
    <w:rsid w:val="00E6643A"/>
    <w:rsid w:val="00E74E59"/>
    <w:rsid w:val="00E90F32"/>
    <w:rsid w:val="00E96266"/>
    <w:rsid w:val="00ED1753"/>
    <w:rsid w:val="00ED188B"/>
    <w:rsid w:val="00EE13EA"/>
    <w:rsid w:val="00F02A98"/>
    <w:rsid w:val="00F114B1"/>
    <w:rsid w:val="00F13EAE"/>
    <w:rsid w:val="00F4357D"/>
    <w:rsid w:val="00F63999"/>
    <w:rsid w:val="00F71363"/>
    <w:rsid w:val="00FA7A9E"/>
    <w:rsid w:val="00FB6824"/>
    <w:rsid w:val="00FE2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17CE"/>
    <w:pPr>
      <w:ind w:left="720"/>
      <w:contextualSpacing/>
    </w:pPr>
  </w:style>
  <w:style w:type="paragraph" w:styleId="Header">
    <w:name w:val="header"/>
    <w:basedOn w:val="Normal"/>
    <w:link w:val="HeaderChar"/>
    <w:uiPriority w:val="99"/>
    <w:unhideWhenUsed/>
    <w:rsid w:val="00EE13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13EA"/>
  </w:style>
  <w:style w:type="paragraph" w:styleId="Footer">
    <w:name w:val="footer"/>
    <w:basedOn w:val="Normal"/>
    <w:link w:val="FooterChar"/>
    <w:uiPriority w:val="99"/>
    <w:unhideWhenUsed/>
    <w:rsid w:val="00EE13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13EA"/>
  </w:style>
  <w:style w:type="character" w:styleId="Hyperlink">
    <w:name w:val="Hyperlink"/>
    <w:basedOn w:val="DefaultParagraphFont"/>
    <w:uiPriority w:val="99"/>
    <w:unhideWhenUsed/>
    <w:rsid w:val="006179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17CE"/>
    <w:pPr>
      <w:ind w:left="720"/>
      <w:contextualSpacing/>
    </w:pPr>
  </w:style>
  <w:style w:type="paragraph" w:styleId="Header">
    <w:name w:val="header"/>
    <w:basedOn w:val="Normal"/>
    <w:link w:val="HeaderChar"/>
    <w:uiPriority w:val="99"/>
    <w:unhideWhenUsed/>
    <w:rsid w:val="00EE13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13EA"/>
  </w:style>
  <w:style w:type="paragraph" w:styleId="Footer">
    <w:name w:val="footer"/>
    <w:basedOn w:val="Normal"/>
    <w:link w:val="FooterChar"/>
    <w:uiPriority w:val="99"/>
    <w:unhideWhenUsed/>
    <w:rsid w:val="00EE13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13EA"/>
  </w:style>
  <w:style w:type="character" w:styleId="Hyperlink">
    <w:name w:val="Hyperlink"/>
    <w:basedOn w:val="DefaultParagraphFont"/>
    <w:uiPriority w:val="99"/>
    <w:unhideWhenUsed/>
    <w:rsid w:val="006179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ales.gov.uk/topics/health/publications/health/strategies/rights/?lang=e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3203</Words>
  <Characters>18258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AJC via Netbook</dc:creator>
  <cp:lastModifiedBy>Mary</cp:lastModifiedBy>
  <cp:revision>5</cp:revision>
  <dcterms:created xsi:type="dcterms:W3CDTF">2015-01-13T15:11:00Z</dcterms:created>
  <dcterms:modified xsi:type="dcterms:W3CDTF">2015-01-14T10:53:00Z</dcterms:modified>
</cp:coreProperties>
</file>